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F10B4" w14:textId="70ABBBCE" w:rsidR="00426ECB" w:rsidRPr="000F3380" w:rsidRDefault="009F21CE" w:rsidP="00374830">
      <w:pPr>
        <w:pStyle w:val="Heading"/>
        <w:spacing w:before="40"/>
        <w:jc w:val="both"/>
        <w:outlineLvl w:val="0"/>
        <w:rPr>
          <w:rFonts w:ascii="Arial Black" w:hAnsi="Arial Black"/>
          <w:noProof/>
          <w:sz w:val="18"/>
          <w:szCs w:val="18"/>
          <w:lang w:val="fr-BE"/>
        </w:rPr>
      </w:pPr>
      <w:r w:rsidRPr="000F3380">
        <w:rPr>
          <w:rFonts w:ascii="Arial Black" w:hAnsi="Arial Black"/>
          <w:noProof/>
          <w:sz w:val="18"/>
          <w:szCs w:val="18"/>
          <w:lang w:val="fr-BE"/>
        </w:rPr>
        <w:t>Company Information</w:t>
      </w:r>
    </w:p>
    <w:p w14:paraId="0160844A" w14:textId="77777777" w:rsidR="00426ECB" w:rsidRPr="000F3380" w:rsidRDefault="00426ECB" w:rsidP="00374830">
      <w:pPr>
        <w:pStyle w:val="SpacingBeforeSubheading"/>
        <w:jc w:val="both"/>
        <w:rPr>
          <w:sz w:val="4"/>
          <w:lang w:val="fr-BE"/>
        </w:rPr>
      </w:pPr>
    </w:p>
    <w:tbl>
      <w:tblPr>
        <w:tblW w:w="10686" w:type="dxa"/>
        <w:tblInd w:w="-4" w:type="dxa"/>
        <w:tblLayout w:type="fixed"/>
        <w:tblLook w:val="04A0" w:firstRow="1" w:lastRow="0" w:firstColumn="1" w:lastColumn="0" w:noHBand="0" w:noVBand="1"/>
      </w:tblPr>
      <w:tblGrid>
        <w:gridCol w:w="3656"/>
        <w:gridCol w:w="160"/>
        <w:gridCol w:w="6870"/>
      </w:tblGrid>
      <w:tr w:rsidR="002C7041" w:rsidRPr="000F3380" w14:paraId="7F05878D" w14:textId="77777777" w:rsidTr="00DE2D5A">
        <w:tc>
          <w:tcPr>
            <w:tcW w:w="3656" w:type="dxa"/>
            <w:hideMark/>
          </w:tcPr>
          <w:p w14:paraId="6EBFB584" w14:textId="167A913E" w:rsidR="002C7041" w:rsidRPr="000F3380" w:rsidRDefault="00F67BDE" w:rsidP="00EE6B1B">
            <w:pPr>
              <w:rPr>
                <w:szCs w:val="18"/>
              </w:rPr>
            </w:pPr>
            <w:proofErr w:type="spellStart"/>
            <w:r w:rsidRPr="000F3380">
              <w:rPr>
                <w:szCs w:val="18"/>
              </w:rPr>
              <w:t>Poducer</w:t>
            </w:r>
            <w:proofErr w:type="spellEnd"/>
          </w:p>
        </w:tc>
        <w:tc>
          <w:tcPr>
            <w:tcW w:w="160" w:type="dxa"/>
            <w:tcMar>
              <w:top w:w="0" w:type="dxa"/>
              <w:left w:w="0" w:type="dxa"/>
              <w:bottom w:w="0" w:type="dxa"/>
              <w:right w:w="0" w:type="dxa"/>
            </w:tcMar>
            <w:hideMark/>
          </w:tcPr>
          <w:p w14:paraId="4BA3705B" w14:textId="77777777" w:rsidR="002C7041" w:rsidRPr="000F3380" w:rsidRDefault="002C7041" w:rsidP="00374830">
            <w:pPr>
              <w:jc w:val="both"/>
              <w:rPr>
                <w:szCs w:val="18"/>
                <w:lang w:val="nl-BE"/>
              </w:rPr>
            </w:pPr>
            <w:r w:rsidRPr="000F3380">
              <w:rPr>
                <w:szCs w:val="18"/>
                <w:lang w:val="nl-BE"/>
              </w:rPr>
              <w:t>:</w:t>
            </w:r>
          </w:p>
        </w:tc>
        <w:tc>
          <w:tcPr>
            <w:tcW w:w="6870" w:type="dxa"/>
            <w:tcMar>
              <w:top w:w="0" w:type="dxa"/>
              <w:left w:w="0" w:type="dxa"/>
              <w:bottom w:w="0" w:type="dxa"/>
              <w:right w:w="108" w:type="dxa"/>
            </w:tcMar>
            <w:hideMark/>
          </w:tcPr>
          <w:p w14:paraId="581A2B8C" w14:textId="77777777" w:rsidR="002C7041" w:rsidRPr="000F3380" w:rsidRDefault="00FE1ACD" w:rsidP="00374830">
            <w:pPr>
              <w:keepLines/>
              <w:jc w:val="both"/>
              <w:rPr>
                <w:szCs w:val="18"/>
                <w:lang w:val="en-US"/>
              </w:rPr>
            </w:pPr>
            <w:r w:rsidRPr="000F3380">
              <w:rPr>
                <w:szCs w:val="18"/>
                <w:lang w:val="en-US"/>
              </w:rPr>
              <w:t>STİL TRAFİK İŞARETLERİ SAN. VE TİC. A.Ş.</w:t>
            </w:r>
          </w:p>
        </w:tc>
      </w:tr>
      <w:tr w:rsidR="002C7041" w:rsidRPr="000F3380" w14:paraId="67FA2382" w14:textId="77777777" w:rsidTr="00DE2D5A">
        <w:tc>
          <w:tcPr>
            <w:tcW w:w="3656" w:type="dxa"/>
            <w:hideMark/>
          </w:tcPr>
          <w:p w14:paraId="122E296E" w14:textId="0BFDA306" w:rsidR="002C7041" w:rsidRPr="000F3380" w:rsidRDefault="002C7041" w:rsidP="00EE6B1B">
            <w:pPr>
              <w:rPr>
                <w:szCs w:val="18"/>
              </w:rPr>
            </w:pPr>
            <w:r w:rsidRPr="000F3380">
              <w:rPr>
                <w:szCs w:val="18"/>
              </w:rPr>
              <w:t>Ad</w:t>
            </w:r>
            <w:r w:rsidR="00F67BDE" w:rsidRPr="000F3380">
              <w:rPr>
                <w:szCs w:val="18"/>
              </w:rPr>
              <w:t>d</w:t>
            </w:r>
            <w:r w:rsidRPr="000F3380">
              <w:rPr>
                <w:szCs w:val="18"/>
              </w:rPr>
              <w:t>re</w:t>
            </w:r>
            <w:r w:rsidR="00F67BDE" w:rsidRPr="000F3380">
              <w:rPr>
                <w:szCs w:val="18"/>
              </w:rPr>
              <w:t>s</w:t>
            </w:r>
            <w:r w:rsidRPr="000F3380">
              <w:rPr>
                <w:szCs w:val="18"/>
              </w:rPr>
              <w:t>s</w:t>
            </w:r>
          </w:p>
        </w:tc>
        <w:tc>
          <w:tcPr>
            <w:tcW w:w="160" w:type="dxa"/>
            <w:tcMar>
              <w:top w:w="0" w:type="dxa"/>
              <w:left w:w="0" w:type="dxa"/>
              <w:bottom w:w="0" w:type="dxa"/>
              <w:right w:w="0" w:type="dxa"/>
            </w:tcMar>
            <w:hideMark/>
          </w:tcPr>
          <w:p w14:paraId="0FF82885" w14:textId="77777777" w:rsidR="002C7041" w:rsidRPr="000F3380" w:rsidRDefault="002C7041" w:rsidP="00374830">
            <w:pPr>
              <w:jc w:val="both"/>
              <w:rPr>
                <w:szCs w:val="18"/>
                <w:lang w:val="nl-BE"/>
              </w:rPr>
            </w:pPr>
            <w:r w:rsidRPr="000F3380">
              <w:rPr>
                <w:szCs w:val="18"/>
                <w:lang w:val="nl-BE"/>
              </w:rPr>
              <w:t>:</w:t>
            </w:r>
          </w:p>
        </w:tc>
        <w:tc>
          <w:tcPr>
            <w:tcW w:w="6870" w:type="dxa"/>
            <w:tcMar>
              <w:top w:w="0" w:type="dxa"/>
              <w:left w:w="0" w:type="dxa"/>
              <w:bottom w:w="0" w:type="dxa"/>
              <w:right w:w="108" w:type="dxa"/>
            </w:tcMar>
            <w:hideMark/>
          </w:tcPr>
          <w:p w14:paraId="3E373BB3" w14:textId="77777777" w:rsidR="002C7041" w:rsidRPr="000F3380" w:rsidRDefault="00FA0B39" w:rsidP="00B72020">
            <w:pPr>
              <w:keepLines/>
              <w:jc w:val="both"/>
              <w:rPr>
                <w:szCs w:val="18"/>
                <w:lang w:val="en-US"/>
              </w:rPr>
            </w:pPr>
            <w:proofErr w:type="spellStart"/>
            <w:r w:rsidRPr="000F3380">
              <w:rPr>
                <w:szCs w:val="18"/>
                <w:lang w:val="en-US"/>
              </w:rPr>
              <w:t>Kuştepe</w:t>
            </w:r>
            <w:proofErr w:type="spellEnd"/>
            <w:r w:rsidRPr="000F3380">
              <w:rPr>
                <w:szCs w:val="18"/>
                <w:lang w:val="en-US"/>
              </w:rPr>
              <w:t xml:space="preserve"> Mah. </w:t>
            </w:r>
            <w:proofErr w:type="spellStart"/>
            <w:r w:rsidRPr="000F3380">
              <w:rPr>
                <w:szCs w:val="18"/>
                <w:lang w:val="en-US"/>
              </w:rPr>
              <w:t>Leylak</w:t>
            </w:r>
            <w:proofErr w:type="spellEnd"/>
            <w:r w:rsidRPr="000F3380">
              <w:rPr>
                <w:szCs w:val="18"/>
                <w:lang w:val="en-US"/>
              </w:rPr>
              <w:t xml:space="preserve"> 1 Sokak No:3 Murat </w:t>
            </w:r>
            <w:proofErr w:type="spellStart"/>
            <w:r w:rsidRPr="000F3380">
              <w:rPr>
                <w:szCs w:val="18"/>
                <w:lang w:val="en-US"/>
              </w:rPr>
              <w:t>İş</w:t>
            </w:r>
            <w:proofErr w:type="spellEnd"/>
            <w:r w:rsidRPr="000F3380">
              <w:rPr>
                <w:szCs w:val="18"/>
                <w:lang w:val="en-US"/>
              </w:rPr>
              <w:t xml:space="preserve"> </w:t>
            </w:r>
            <w:proofErr w:type="spellStart"/>
            <w:r w:rsidRPr="000F3380">
              <w:rPr>
                <w:szCs w:val="18"/>
                <w:lang w:val="en-US"/>
              </w:rPr>
              <w:t>Merkezi</w:t>
            </w:r>
            <w:proofErr w:type="spellEnd"/>
            <w:r w:rsidRPr="000F3380">
              <w:rPr>
                <w:szCs w:val="18"/>
                <w:lang w:val="en-US"/>
              </w:rPr>
              <w:t xml:space="preserve"> B Blok K:12 D:41 </w:t>
            </w:r>
            <w:proofErr w:type="spellStart"/>
            <w:r w:rsidRPr="000F3380">
              <w:rPr>
                <w:szCs w:val="18"/>
                <w:lang w:val="en-US"/>
              </w:rPr>
              <w:t>Şişli</w:t>
            </w:r>
            <w:proofErr w:type="spellEnd"/>
            <w:r w:rsidRPr="000F3380">
              <w:rPr>
                <w:szCs w:val="18"/>
                <w:lang w:val="en-US"/>
              </w:rPr>
              <w:t xml:space="preserve"> İstanbul</w:t>
            </w:r>
          </w:p>
        </w:tc>
      </w:tr>
      <w:tr w:rsidR="002C7041" w:rsidRPr="000F3380" w14:paraId="03914796" w14:textId="77777777" w:rsidTr="00DE2D5A">
        <w:tc>
          <w:tcPr>
            <w:tcW w:w="3656" w:type="dxa"/>
            <w:hideMark/>
          </w:tcPr>
          <w:p w14:paraId="02311822" w14:textId="2B15A0B4" w:rsidR="002C7041" w:rsidRPr="000F3380" w:rsidRDefault="00F67BDE" w:rsidP="00EE6B1B">
            <w:pPr>
              <w:rPr>
                <w:szCs w:val="18"/>
              </w:rPr>
            </w:pPr>
            <w:r w:rsidRPr="000F3380">
              <w:rPr>
                <w:szCs w:val="18"/>
              </w:rPr>
              <w:t>Phone</w:t>
            </w:r>
            <w:r w:rsidR="002C7041" w:rsidRPr="000F3380">
              <w:rPr>
                <w:szCs w:val="18"/>
              </w:rPr>
              <w:t>/Fa</w:t>
            </w:r>
            <w:r w:rsidRPr="000F3380">
              <w:rPr>
                <w:szCs w:val="18"/>
              </w:rPr>
              <w:t>x</w:t>
            </w:r>
          </w:p>
        </w:tc>
        <w:tc>
          <w:tcPr>
            <w:tcW w:w="160" w:type="dxa"/>
            <w:tcMar>
              <w:top w:w="0" w:type="dxa"/>
              <w:left w:w="0" w:type="dxa"/>
              <w:bottom w:w="0" w:type="dxa"/>
              <w:right w:w="0" w:type="dxa"/>
            </w:tcMar>
            <w:hideMark/>
          </w:tcPr>
          <w:p w14:paraId="30778507" w14:textId="77777777" w:rsidR="002C7041" w:rsidRPr="000F3380" w:rsidRDefault="002C7041" w:rsidP="00374830">
            <w:pPr>
              <w:jc w:val="both"/>
              <w:rPr>
                <w:szCs w:val="18"/>
                <w:lang w:val="nl-BE"/>
              </w:rPr>
            </w:pPr>
            <w:r w:rsidRPr="000F3380">
              <w:rPr>
                <w:szCs w:val="18"/>
                <w:lang w:val="nl-BE"/>
              </w:rPr>
              <w:t>:</w:t>
            </w:r>
          </w:p>
        </w:tc>
        <w:tc>
          <w:tcPr>
            <w:tcW w:w="6870" w:type="dxa"/>
            <w:tcMar>
              <w:top w:w="0" w:type="dxa"/>
              <w:left w:w="0" w:type="dxa"/>
              <w:bottom w:w="0" w:type="dxa"/>
              <w:right w:w="108" w:type="dxa"/>
            </w:tcMar>
            <w:hideMark/>
          </w:tcPr>
          <w:p w14:paraId="74372B9E" w14:textId="77777777" w:rsidR="002C7041" w:rsidRPr="000F3380" w:rsidRDefault="002C7041" w:rsidP="00374830">
            <w:pPr>
              <w:keepLines/>
              <w:jc w:val="both"/>
              <w:rPr>
                <w:szCs w:val="18"/>
                <w:lang w:val="en-US"/>
              </w:rPr>
            </w:pPr>
            <w:r w:rsidRPr="000F3380">
              <w:rPr>
                <w:szCs w:val="18"/>
                <w:lang w:val="en-US"/>
              </w:rPr>
              <w:t>+90 212 491 01 44  /  +90 212 533 79 64</w:t>
            </w:r>
          </w:p>
        </w:tc>
      </w:tr>
      <w:tr w:rsidR="002C7041" w:rsidRPr="000F3380" w14:paraId="13F33072" w14:textId="77777777" w:rsidTr="00DE2D5A">
        <w:tc>
          <w:tcPr>
            <w:tcW w:w="3656" w:type="dxa"/>
          </w:tcPr>
          <w:p w14:paraId="7773EA47" w14:textId="08E95EED" w:rsidR="002C7041" w:rsidRPr="000F3380" w:rsidRDefault="002C7041" w:rsidP="00EE6B1B">
            <w:pPr>
              <w:rPr>
                <w:szCs w:val="18"/>
              </w:rPr>
            </w:pPr>
            <w:r w:rsidRPr="000F3380">
              <w:rPr>
                <w:szCs w:val="18"/>
              </w:rPr>
              <w:t>Web/E-mail</w:t>
            </w:r>
          </w:p>
        </w:tc>
        <w:tc>
          <w:tcPr>
            <w:tcW w:w="160" w:type="dxa"/>
            <w:tcMar>
              <w:top w:w="0" w:type="dxa"/>
              <w:left w:w="0" w:type="dxa"/>
              <w:bottom w:w="0" w:type="dxa"/>
              <w:right w:w="0" w:type="dxa"/>
            </w:tcMar>
          </w:tcPr>
          <w:p w14:paraId="34EFAD1D" w14:textId="77777777" w:rsidR="002C7041" w:rsidRPr="000F3380" w:rsidRDefault="002C7041" w:rsidP="00374830">
            <w:pPr>
              <w:jc w:val="both"/>
              <w:rPr>
                <w:szCs w:val="18"/>
                <w:lang w:val="nl-BE"/>
              </w:rPr>
            </w:pPr>
            <w:r w:rsidRPr="000F3380">
              <w:rPr>
                <w:szCs w:val="18"/>
                <w:lang w:val="nl-BE"/>
              </w:rPr>
              <w:t>:</w:t>
            </w:r>
          </w:p>
        </w:tc>
        <w:tc>
          <w:tcPr>
            <w:tcW w:w="6870" w:type="dxa"/>
            <w:tcMar>
              <w:top w:w="0" w:type="dxa"/>
              <w:left w:w="0" w:type="dxa"/>
              <w:bottom w:w="0" w:type="dxa"/>
              <w:right w:w="108" w:type="dxa"/>
            </w:tcMar>
          </w:tcPr>
          <w:p w14:paraId="69D10D2C" w14:textId="77777777" w:rsidR="002C7041" w:rsidRPr="000F3380" w:rsidRDefault="002C7041" w:rsidP="00374830">
            <w:pPr>
              <w:keepLines/>
              <w:jc w:val="both"/>
              <w:rPr>
                <w:szCs w:val="18"/>
                <w:lang w:val="en-US"/>
              </w:rPr>
            </w:pPr>
            <w:hyperlink r:id="rId8" w:history="1">
              <w:r w:rsidRPr="000F3380">
                <w:rPr>
                  <w:rStyle w:val="Kpr"/>
                  <w:noProof/>
                  <w:szCs w:val="18"/>
                  <w:lang w:val="fr-BE"/>
                </w:rPr>
                <w:t>www.stiltrafik.com</w:t>
              </w:r>
            </w:hyperlink>
            <w:r w:rsidRPr="000F3380">
              <w:rPr>
                <w:noProof/>
                <w:szCs w:val="18"/>
                <w:lang w:val="fr-BE"/>
              </w:rPr>
              <w:t xml:space="preserve">  /  </w:t>
            </w:r>
            <w:hyperlink r:id="rId9" w:history="1">
              <w:r w:rsidRPr="000F3380">
                <w:rPr>
                  <w:rStyle w:val="Kpr"/>
                  <w:noProof/>
                  <w:szCs w:val="18"/>
                  <w:lang w:val="fr-BE"/>
                </w:rPr>
                <w:t>info@stiltrafik.com</w:t>
              </w:r>
            </w:hyperlink>
            <w:r w:rsidRPr="000F3380">
              <w:rPr>
                <w:noProof/>
                <w:szCs w:val="18"/>
                <w:lang w:val="fr-BE"/>
              </w:rPr>
              <w:t xml:space="preserve"> </w:t>
            </w:r>
          </w:p>
        </w:tc>
      </w:tr>
    </w:tbl>
    <w:p w14:paraId="7396489F" w14:textId="55FFADAB" w:rsidR="00DE2D5A" w:rsidRPr="000F3380" w:rsidRDefault="009F21CE" w:rsidP="00DE2D5A">
      <w:pPr>
        <w:pStyle w:val="Heading"/>
        <w:spacing w:before="40"/>
        <w:jc w:val="both"/>
        <w:outlineLvl w:val="0"/>
        <w:rPr>
          <w:rFonts w:ascii="Arial Black" w:hAnsi="Arial Black"/>
          <w:noProof/>
          <w:sz w:val="18"/>
          <w:szCs w:val="18"/>
          <w:lang w:val="fr-BE"/>
        </w:rPr>
      </w:pPr>
      <w:r w:rsidRPr="000F3380">
        <w:rPr>
          <w:rFonts w:ascii="Arial Black" w:hAnsi="Arial Black"/>
          <w:noProof/>
          <w:sz w:val="18"/>
          <w:szCs w:val="18"/>
          <w:lang w:val="fr-BE"/>
        </w:rPr>
        <w:t>Product</w:t>
      </w:r>
    </w:p>
    <w:p w14:paraId="676CF957" w14:textId="7546E26E" w:rsidR="00DE2D5A" w:rsidRPr="000F3380" w:rsidRDefault="009F21CE" w:rsidP="00DE2D5A">
      <w:pPr>
        <w:jc w:val="both"/>
      </w:pPr>
      <w:r w:rsidRPr="000F3380">
        <w:t>Product name</w:t>
      </w:r>
      <w:r w:rsidR="00DE2D5A" w:rsidRPr="000F3380">
        <w:tab/>
        <w:t xml:space="preserve">: </w:t>
      </w:r>
      <w:r w:rsidR="00DE2D5A" w:rsidRPr="000F3380">
        <w:rPr>
          <w:noProof/>
          <w:szCs w:val="18"/>
          <w:lang w:val="fr-BE"/>
        </w:rPr>
        <w:t xml:space="preserve">LineStil </w:t>
      </w:r>
      <w:r w:rsidR="00F67BDE" w:rsidRPr="000F3380">
        <w:rPr>
          <w:noProof/>
          <w:szCs w:val="18"/>
          <w:lang w:val="fr-BE"/>
        </w:rPr>
        <w:t>A</w:t>
      </w:r>
      <w:r w:rsidR="009745B0">
        <w:rPr>
          <w:noProof/>
          <w:szCs w:val="18"/>
          <w:lang w:val="fr-BE"/>
        </w:rPr>
        <w:t>lkyd</w:t>
      </w:r>
      <w:r w:rsidR="00F67BDE" w:rsidRPr="000F3380">
        <w:rPr>
          <w:noProof/>
          <w:szCs w:val="18"/>
          <w:lang w:val="fr-BE"/>
        </w:rPr>
        <w:t xml:space="preserve"> Road Marking Paint (Sovent Based)</w:t>
      </w:r>
    </w:p>
    <w:p w14:paraId="5AA668ED" w14:textId="47A6BEC0" w:rsidR="00DE2D5A" w:rsidRPr="000F3380" w:rsidRDefault="009F21CE" w:rsidP="00DE2D5A">
      <w:pPr>
        <w:jc w:val="both"/>
      </w:pPr>
      <w:proofErr w:type="spellStart"/>
      <w:r w:rsidRPr="000F3380">
        <w:t>Color</w:t>
      </w:r>
      <w:proofErr w:type="spellEnd"/>
      <w:r w:rsidR="00DE2D5A" w:rsidRPr="000F3380">
        <w:tab/>
      </w:r>
      <w:r w:rsidR="00DE2D5A" w:rsidRPr="000F3380">
        <w:tab/>
        <w:t xml:space="preserve">: </w:t>
      </w:r>
      <w:r w:rsidR="00F67BDE" w:rsidRPr="000F3380">
        <w:t>White</w:t>
      </w:r>
      <w:r w:rsidR="00DE2D5A" w:rsidRPr="000F3380">
        <w:t xml:space="preserve"> – </w:t>
      </w:r>
      <w:r w:rsidR="00F67BDE" w:rsidRPr="000F3380">
        <w:t>Yellow</w:t>
      </w:r>
      <w:r w:rsidR="00DE2D5A" w:rsidRPr="000F3380">
        <w:t xml:space="preserve"> </w:t>
      </w:r>
    </w:p>
    <w:p w14:paraId="3D1442A2" w14:textId="0C7F5105" w:rsidR="00DE2D5A" w:rsidRPr="000F3380" w:rsidRDefault="009F21CE" w:rsidP="00DE2D5A">
      <w:pPr>
        <w:jc w:val="both"/>
      </w:pPr>
      <w:r w:rsidRPr="000F3380">
        <w:t>Usage Area</w:t>
      </w:r>
      <w:r w:rsidR="00DE2D5A" w:rsidRPr="000F3380">
        <w:tab/>
        <w:t xml:space="preserve">: </w:t>
      </w:r>
      <w:r w:rsidR="00F67BDE" w:rsidRPr="000F3380">
        <w:rPr>
          <w:noProof/>
          <w:szCs w:val="18"/>
          <w:lang w:val="fr-BE"/>
        </w:rPr>
        <w:t>Bituminous asphalt roads and concrete surfaces for marking</w:t>
      </w:r>
    </w:p>
    <w:p w14:paraId="4D4D2854" w14:textId="326B2BA7" w:rsidR="002C7041" w:rsidRPr="000F3380" w:rsidRDefault="009F21CE" w:rsidP="00374830">
      <w:pPr>
        <w:pStyle w:val="Heading"/>
        <w:spacing w:before="40"/>
        <w:jc w:val="both"/>
        <w:outlineLvl w:val="0"/>
        <w:rPr>
          <w:rFonts w:ascii="Arial Black" w:hAnsi="Arial Black"/>
          <w:noProof/>
          <w:sz w:val="18"/>
          <w:szCs w:val="18"/>
          <w:lang w:val="fr-BE"/>
        </w:rPr>
      </w:pPr>
      <w:r w:rsidRPr="000F3380">
        <w:rPr>
          <w:rFonts w:ascii="Arial Black" w:hAnsi="Arial Black"/>
          <w:noProof/>
          <w:sz w:val="18"/>
          <w:szCs w:val="18"/>
          <w:lang w:val="fr-BE"/>
        </w:rPr>
        <w:t>Product Description</w:t>
      </w:r>
    </w:p>
    <w:p w14:paraId="2410F270" w14:textId="77777777" w:rsidR="00426ECB" w:rsidRPr="000F3380" w:rsidRDefault="00426ECB" w:rsidP="0028724B">
      <w:pPr>
        <w:pStyle w:val="SpacingBeforeSubheading"/>
        <w:jc w:val="both"/>
        <w:rPr>
          <w:sz w:val="4"/>
          <w:lang w:val="fr-BE"/>
        </w:rPr>
      </w:pPr>
    </w:p>
    <w:p w14:paraId="3780EA11" w14:textId="77777777" w:rsidR="00CA348D" w:rsidRDefault="00CA348D" w:rsidP="0014597A">
      <w:proofErr w:type="spellStart"/>
      <w:r w:rsidRPr="00CA348D">
        <w:t>LineStil</w:t>
      </w:r>
      <w:proofErr w:type="spellEnd"/>
      <w:r w:rsidRPr="00CA348D">
        <w:t xml:space="preserve"> Alkyd Road Marking Paint is a one-component, fast-drying, solvent-based road marking paint containing specially modified high-performance alkyd-based resin with good physical and chemical resistance, a</w:t>
      </w:r>
      <w:r>
        <w:t>dhesion and abrasion resistance</w:t>
      </w:r>
    </w:p>
    <w:p w14:paraId="76AB311F" w14:textId="0D718F2C" w:rsidR="00CA348D" w:rsidRDefault="00CA348D" w:rsidP="00CA348D">
      <w:r>
        <w:t xml:space="preserve">When solvent-based road marking paints are applied by brush, roller and spray method, they form a film by evaporation of volatile organic </w:t>
      </w:r>
      <w:proofErr w:type="gramStart"/>
      <w:r>
        <w:t>solvents  in</w:t>
      </w:r>
      <w:proofErr w:type="gramEnd"/>
      <w:r>
        <w:t xml:space="preserve"> the paint and/or chemically. It is designed for use on asphalt bituminous roads and concrete surfaces.</w:t>
      </w:r>
    </w:p>
    <w:p w14:paraId="42F3EE89" w14:textId="2B2B2239" w:rsidR="00CA348D" w:rsidRPr="000F3380" w:rsidRDefault="00CA348D" w:rsidP="00CA348D">
      <w:pPr>
        <w:jc w:val="both"/>
      </w:pPr>
      <w:r w:rsidRPr="000F3380">
        <w:rPr>
          <w:noProof/>
          <w:szCs w:val="18"/>
          <w:lang w:val="fr-BE"/>
        </w:rPr>
        <w:t>LineStil A</w:t>
      </w:r>
      <w:r>
        <w:rPr>
          <w:noProof/>
          <w:szCs w:val="18"/>
          <w:lang w:val="fr-BE"/>
        </w:rPr>
        <w:t>lkyd Road m</w:t>
      </w:r>
      <w:r w:rsidRPr="000F3380">
        <w:rPr>
          <w:noProof/>
          <w:szCs w:val="18"/>
          <w:lang w:val="fr-BE"/>
        </w:rPr>
        <w:t xml:space="preserve">arking </w:t>
      </w:r>
      <w:r>
        <w:t>p</w:t>
      </w:r>
      <w:r w:rsidRPr="00CA348D">
        <w:t>aint meets the requirements of the General Directorate of Highways</w:t>
      </w:r>
      <w:r>
        <w:t xml:space="preserve"> Technical Specifications (</w:t>
      </w:r>
      <w:proofErr w:type="spellStart"/>
      <w:r>
        <w:t>Turki</w:t>
      </w:r>
      <w:r w:rsidRPr="00CA348D">
        <w:t>y</w:t>
      </w:r>
      <w:r>
        <w:t>e</w:t>
      </w:r>
      <w:proofErr w:type="spellEnd"/>
      <w:r w:rsidRPr="00CA348D">
        <w:t>), TS EN 1871 and TS EN 1436 standards.</w:t>
      </w:r>
    </w:p>
    <w:p w14:paraId="086B8071" w14:textId="77777777" w:rsidR="0014597A" w:rsidRPr="000F3380" w:rsidRDefault="0014597A" w:rsidP="0014597A"/>
    <w:p w14:paraId="1B5937D8" w14:textId="563CDD2B" w:rsidR="00921080" w:rsidRPr="000F3380" w:rsidRDefault="00BD3CCA" w:rsidP="00374830">
      <w:pPr>
        <w:spacing w:after="180"/>
        <w:jc w:val="both"/>
        <w:rPr>
          <w:noProof/>
          <w:szCs w:val="18"/>
          <w:lang w:val="fr-BE"/>
        </w:rPr>
      </w:pPr>
      <w:r w:rsidRPr="000F3380">
        <w:rPr>
          <w:noProof/>
          <w:szCs w:val="18"/>
          <w:lang w:val="fr-BE"/>
        </w:rPr>
        <w:t>CHARACTERISTICS</w:t>
      </w:r>
    </w:p>
    <w:p w14:paraId="48C00FA4" w14:textId="4C0417E9" w:rsidR="0028724B" w:rsidRPr="003365C3" w:rsidRDefault="00BD3CCA" w:rsidP="00DC6E22">
      <w:pPr>
        <w:pStyle w:val="ListeParagraf"/>
        <w:numPr>
          <w:ilvl w:val="0"/>
          <w:numId w:val="4"/>
        </w:numPr>
        <w:rPr>
          <w:rFonts w:ascii="Arial" w:eastAsia="Times New Roman" w:hAnsi="Arial" w:cs="Arial"/>
          <w:noProof/>
          <w:sz w:val="16"/>
          <w:szCs w:val="18"/>
          <w:lang w:val="fr-BE" w:eastAsia="nl-NL"/>
        </w:rPr>
      </w:pPr>
      <w:r w:rsidRPr="003365C3">
        <w:rPr>
          <w:rFonts w:ascii="Arial" w:eastAsia="Times New Roman" w:hAnsi="Arial" w:cs="Arial"/>
          <w:noProof/>
          <w:sz w:val="16"/>
          <w:szCs w:val="18"/>
          <w:lang w:val="fr-BE" w:eastAsia="nl-NL"/>
        </w:rPr>
        <w:t>Excellent adhesion</w:t>
      </w:r>
      <w:r w:rsidR="0028724B" w:rsidRPr="003365C3">
        <w:rPr>
          <w:rFonts w:ascii="Arial" w:eastAsia="Times New Roman" w:hAnsi="Arial" w:cs="Arial"/>
          <w:noProof/>
          <w:sz w:val="16"/>
          <w:szCs w:val="18"/>
          <w:lang w:val="fr-BE" w:eastAsia="nl-NL"/>
        </w:rPr>
        <w:t xml:space="preserve">. </w:t>
      </w:r>
    </w:p>
    <w:p w14:paraId="0B24ECEF" w14:textId="13F3AF21" w:rsidR="00921080" w:rsidRPr="003365C3" w:rsidRDefault="00BD3CCA" w:rsidP="00DC6E22">
      <w:pPr>
        <w:pStyle w:val="ListeParagraf"/>
        <w:numPr>
          <w:ilvl w:val="0"/>
          <w:numId w:val="4"/>
        </w:numPr>
        <w:rPr>
          <w:rFonts w:ascii="Arial" w:eastAsia="Times New Roman" w:hAnsi="Arial" w:cs="Arial"/>
          <w:noProof/>
          <w:sz w:val="16"/>
          <w:szCs w:val="18"/>
          <w:lang w:val="fr-BE" w:eastAsia="nl-NL"/>
        </w:rPr>
      </w:pPr>
      <w:r w:rsidRPr="003365C3">
        <w:rPr>
          <w:rFonts w:ascii="Arial" w:eastAsia="Times New Roman" w:hAnsi="Arial" w:cs="Arial"/>
          <w:noProof/>
          <w:sz w:val="16"/>
          <w:szCs w:val="18"/>
          <w:lang w:val="fr-BE" w:eastAsia="nl-NL"/>
        </w:rPr>
        <w:t>High mechanical and chemical resistance</w:t>
      </w:r>
    </w:p>
    <w:p w14:paraId="20806674" w14:textId="49A2B469" w:rsidR="009D0582" w:rsidRPr="003365C3" w:rsidRDefault="009D0582" w:rsidP="00E96ADD">
      <w:pPr>
        <w:pStyle w:val="ListeParagraf"/>
        <w:numPr>
          <w:ilvl w:val="0"/>
          <w:numId w:val="4"/>
        </w:numPr>
        <w:rPr>
          <w:rFonts w:ascii="Arial" w:eastAsia="Times New Roman" w:hAnsi="Arial" w:cs="Arial"/>
          <w:noProof/>
          <w:sz w:val="16"/>
          <w:szCs w:val="18"/>
          <w:lang w:val="fr-BE" w:eastAsia="nl-NL"/>
        </w:rPr>
      </w:pPr>
      <w:r w:rsidRPr="003365C3">
        <w:rPr>
          <w:rFonts w:ascii="Arial" w:eastAsia="Times New Roman" w:hAnsi="Arial" w:cs="Arial"/>
          <w:sz w:val="16"/>
          <w:szCs w:val="16"/>
          <w:lang w:eastAsia="nl-NL"/>
        </w:rPr>
        <w:t xml:space="preserve">UV </w:t>
      </w:r>
      <w:proofErr w:type="spellStart"/>
      <w:r w:rsidRPr="003365C3">
        <w:rPr>
          <w:rFonts w:ascii="Arial" w:eastAsia="Times New Roman" w:hAnsi="Arial" w:cs="Arial"/>
          <w:sz w:val="16"/>
          <w:szCs w:val="16"/>
          <w:lang w:eastAsia="nl-NL"/>
        </w:rPr>
        <w:t>resistance</w:t>
      </w:r>
      <w:proofErr w:type="spellEnd"/>
    </w:p>
    <w:p w14:paraId="2FCD703C" w14:textId="48AFE05B" w:rsidR="006139BD" w:rsidRPr="003365C3" w:rsidRDefault="00467770" w:rsidP="00DC6E22">
      <w:pPr>
        <w:pStyle w:val="ListeParagraf"/>
        <w:numPr>
          <w:ilvl w:val="0"/>
          <w:numId w:val="4"/>
        </w:numPr>
        <w:rPr>
          <w:rFonts w:ascii="Arial" w:eastAsia="Times New Roman" w:hAnsi="Arial" w:cs="Arial"/>
          <w:noProof/>
          <w:sz w:val="16"/>
          <w:szCs w:val="18"/>
          <w:lang w:val="fr-BE" w:eastAsia="nl-NL"/>
        </w:rPr>
      </w:pPr>
      <w:r w:rsidRPr="003365C3">
        <w:rPr>
          <w:rFonts w:ascii="Arial" w:eastAsia="Times New Roman" w:hAnsi="Arial" w:cs="Arial"/>
          <w:noProof/>
          <w:sz w:val="16"/>
          <w:szCs w:val="18"/>
          <w:lang w:val="fr-BE" w:eastAsia="nl-NL"/>
        </w:rPr>
        <w:t>F</w:t>
      </w:r>
      <w:r w:rsidR="006139BD" w:rsidRPr="003365C3">
        <w:rPr>
          <w:rFonts w:ascii="Arial" w:eastAsia="Times New Roman" w:hAnsi="Arial" w:cs="Arial"/>
          <w:noProof/>
          <w:sz w:val="16"/>
          <w:szCs w:val="18"/>
          <w:lang w:val="fr-BE" w:eastAsia="nl-NL"/>
        </w:rPr>
        <w:t>ast drying, better durability, better color retention and luminance</w:t>
      </w:r>
    </w:p>
    <w:p w14:paraId="170DBFA8" w14:textId="593AA7C4" w:rsidR="00935F64" w:rsidRPr="003365C3" w:rsidRDefault="00935F64" w:rsidP="00DC6E22">
      <w:pPr>
        <w:pStyle w:val="ListeParagraf"/>
        <w:numPr>
          <w:ilvl w:val="0"/>
          <w:numId w:val="4"/>
        </w:numPr>
        <w:rPr>
          <w:rFonts w:ascii="Arial" w:eastAsia="Times New Roman" w:hAnsi="Arial" w:cs="Arial"/>
          <w:noProof/>
          <w:sz w:val="16"/>
          <w:szCs w:val="18"/>
          <w:lang w:val="fr-BE" w:eastAsia="nl-NL"/>
        </w:rPr>
      </w:pPr>
      <w:r w:rsidRPr="003365C3">
        <w:rPr>
          <w:rFonts w:ascii="Arial" w:eastAsia="Times New Roman" w:hAnsi="Arial" w:cs="Arial"/>
          <w:noProof/>
          <w:sz w:val="16"/>
          <w:szCs w:val="18"/>
          <w:lang w:val="fr-BE" w:eastAsia="nl-NL"/>
        </w:rPr>
        <w:t>High coverage and reflectivity.</w:t>
      </w:r>
    </w:p>
    <w:p w14:paraId="7D522630" w14:textId="77777777" w:rsidR="00E914B6" w:rsidRPr="000F3380" w:rsidRDefault="00E914B6" w:rsidP="00DC6E22">
      <w:pPr>
        <w:pStyle w:val="ListeParagraf"/>
        <w:numPr>
          <w:ilvl w:val="0"/>
          <w:numId w:val="4"/>
        </w:numPr>
        <w:rPr>
          <w:rFonts w:ascii="Arial" w:eastAsia="Times New Roman" w:hAnsi="Arial" w:cs="Arial"/>
          <w:noProof/>
          <w:sz w:val="16"/>
          <w:szCs w:val="18"/>
          <w:lang w:val="fr-BE" w:eastAsia="nl-NL"/>
        </w:rPr>
      </w:pPr>
      <w:r w:rsidRPr="000F3380">
        <w:rPr>
          <w:rFonts w:ascii="Arial" w:eastAsia="Times New Roman" w:hAnsi="Arial" w:cs="Arial"/>
          <w:noProof/>
          <w:sz w:val="16"/>
          <w:szCs w:val="18"/>
          <w:lang w:val="fr-BE" w:eastAsia="nl-NL"/>
        </w:rPr>
        <w:t>Hydrophobic surface with self-cleaning feature.</w:t>
      </w:r>
    </w:p>
    <w:p w14:paraId="15C3EEB4" w14:textId="3DC41577" w:rsidR="002425C0" w:rsidRPr="000F3380" w:rsidRDefault="002425C0" w:rsidP="00DC6E22">
      <w:pPr>
        <w:pStyle w:val="ListeParagraf"/>
        <w:numPr>
          <w:ilvl w:val="0"/>
          <w:numId w:val="4"/>
        </w:numPr>
        <w:rPr>
          <w:rFonts w:ascii="Arial" w:eastAsia="Times New Roman" w:hAnsi="Arial" w:cs="Arial"/>
          <w:noProof/>
          <w:sz w:val="16"/>
          <w:szCs w:val="18"/>
          <w:lang w:val="fr-BE" w:eastAsia="nl-NL"/>
        </w:rPr>
      </w:pPr>
      <w:r w:rsidRPr="000F3380">
        <w:rPr>
          <w:rFonts w:ascii="Arial" w:eastAsia="Times New Roman" w:hAnsi="Arial" w:cs="Arial"/>
          <w:noProof/>
          <w:sz w:val="16"/>
          <w:szCs w:val="18"/>
          <w:lang w:val="fr-BE" w:eastAsia="nl-NL"/>
        </w:rPr>
        <w:t>Higher quality resulting from the fastest drying time among road marking paints (suitable a</w:t>
      </w:r>
      <w:r w:rsidR="00034BDC" w:rsidRPr="000F3380">
        <w:rPr>
          <w:rFonts w:ascii="Arial" w:eastAsia="Times New Roman" w:hAnsi="Arial" w:cs="Arial"/>
          <w:noProof/>
          <w:sz w:val="16"/>
          <w:szCs w:val="18"/>
          <w:lang w:val="fr-BE" w:eastAsia="nl-NL"/>
        </w:rPr>
        <w:t>mbient and</w:t>
      </w:r>
      <w:r w:rsidRPr="000F3380">
        <w:rPr>
          <w:rFonts w:ascii="Arial" w:eastAsia="Times New Roman" w:hAnsi="Arial" w:cs="Arial"/>
          <w:noProof/>
          <w:sz w:val="16"/>
          <w:szCs w:val="18"/>
          <w:lang w:val="fr-BE" w:eastAsia="nl-NL"/>
        </w:rPr>
        <w:t xml:space="preserve"> surface temperature, humidity environment).</w:t>
      </w:r>
      <w:r w:rsidR="00034BDC" w:rsidRPr="000F3380">
        <w:rPr>
          <w:rFonts w:ascii="Arial" w:eastAsia="Times New Roman" w:hAnsi="Arial" w:cs="Arial"/>
          <w:noProof/>
          <w:sz w:val="16"/>
          <w:szCs w:val="18"/>
          <w:lang w:val="fr-BE" w:eastAsia="nl-NL"/>
        </w:rPr>
        <w:t xml:space="preserve"> After the application, according to the surface temperatures specified in </w:t>
      </w:r>
      <w:r w:rsidR="003443AE">
        <w:rPr>
          <w:rFonts w:ascii="Arial" w:eastAsia="Times New Roman" w:hAnsi="Arial" w:cs="Arial"/>
          <w:noProof/>
          <w:sz w:val="16"/>
          <w:szCs w:val="18"/>
          <w:lang w:val="fr-BE" w:eastAsia="nl-NL"/>
        </w:rPr>
        <w:t>the table below</w:t>
      </w:r>
      <w:r w:rsidR="00034BDC" w:rsidRPr="000F3380">
        <w:rPr>
          <w:rFonts w:ascii="Arial" w:eastAsia="Times New Roman" w:hAnsi="Arial" w:cs="Arial"/>
          <w:noProof/>
          <w:sz w:val="16"/>
          <w:szCs w:val="18"/>
          <w:lang w:val="fr-BE" w:eastAsia="nl-NL"/>
        </w:rPr>
        <w:t>, depending on the drying times, the application area can be opened to traffic.</w:t>
      </w:r>
    </w:p>
    <w:p w14:paraId="367ED617" w14:textId="7742CC57" w:rsidR="0088789F" w:rsidRPr="000F3380" w:rsidRDefault="00034BDC" w:rsidP="0088789F">
      <w:pPr>
        <w:pStyle w:val="ListeParagraf"/>
        <w:numPr>
          <w:ilvl w:val="0"/>
          <w:numId w:val="4"/>
        </w:numPr>
        <w:rPr>
          <w:rFonts w:ascii="Arial" w:eastAsia="Times New Roman" w:hAnsi="Arial" w:cs="Arial"/>
          <w:noProof/>
          <w:sz w:val="16"/>
          <w:szCs w:val="18"/>
          <w:lang w:val="fr-BE" w:eastAsia="nl-NL"/>
        </w:rPr>
      </w:pPr>
      <w:r w:rsidRPr="000F3380">
        <w:rPr>
          <w:rFonts w:ascii="Arial" w:eastAsia="Times New Roman" w:hAnsi="Arial" w:cs="Arial"/>
          <w:noProof/>
          <w:sz w:val="16"/>
          <w:szCs w:val="18"/>
          <w:lang w:val="fr-BE" w:eastAsia="nl-NL"/>
        </w:rPr>
        <w:t xml:space="preserve">Providing </w:t>
      </w:r>
      <w:r w:rsidR="0088789F" w:rsidRPr="000F3380">
        <w:rPr>
          <w:rFonts w:ascii="Arial" w:eastAsia="Times New Roman" w:hAnsi="Arial" w:cs="Arial"/>
          <w:noProof/>
          <w:sz w:val="16"/>
          <w:szCs w:val="18"/>
          <w:lang w:val="fr-BE" w:eastAsia="nl-NL"/>
        </w:rPr>
        <w:t xml:space="preserve">excellent resistance to bleeding on </w:t>
      </w:r>
    </w:p>
    <w:p w14:paraId="37773E57" w14:textId="72348A1A" w:rsidR="00921080" w:rsidRPr="000F3380" w:rsidRDefault="0088789F" w:rsidP="0088789F">
      <w:pPr>
        <w:pStyle w:val="ListeParagraf"/>
        <w:numPr>
          <w:ilvl w:val="0"/>
          <w:numId w:val="4"/>
        </w:numPr>
        <w:rPr>
          <w:rFonts w:ascii="Arial" w:eastAsia="Times New Roman" w:hAnsi="Arial" w:cs="Arial"/>
          <w:noProof/>
          <w:sz w:val="16"/>
          <w:szCs w:val="18"/>
          <w:lang w:val="fr-BE" w:eastAsia="nl-NL"/>
        </w:rPr>
      </w:pPr>
      <w:r w:rsidRPr="000F3380">
        <w:rPr>
          <w:rFonts w:ascii="Arial" w:eastAsia="Times New Roman" w:hAnsi="Arial" w:cs="Arial"/>
          <w:noProof/>
          <w:sz w:val="16"/>
          <w:szCs w:val="18"/>
          <w:lang w:val="fr-BE" w:eastAsia="nl-NL"/>
        </w:rPr>
        <w:t>Easy to handle with all marking machines and spray equipment, even at high ambient temperature.</w:t>
      </w:r>
    </w:p>
    <w:p w14:paraId="749F519D" w14:textId="18FE9574" w:rsidR="00DE2D5A" w:rsidRPr="000F3380" w:rsidRDefault="001E397B" w:rsidP="00DE2D5A">
      <w:pPr>
        <w:pStyle w:val="Heading"/>
        <w:spacing w:before="40"/>
        <w:jc w:val="both"/>
        <w:outlineLvl w:val="0"/>
        <w:rPr>
          <w:rFonts w:ascii="Arial Black" w:hAnsi="Arial Black"/>
          <w:noProof/>
          <w:sz w:val="18"/>
          <w:szCs w:val="18"/>
          <w:lang w:val="fr-BE"/>
        </w:rPr>
      </w:pPr>
      <w:r w:rsidRPr="000F3380">
        <w:rPr>
          <w:rFonts w:ascii="Arial Black" w:hAnsi="Arial Black"/>
          <w:noProof/>
          <w:sz w:val="18"/>
          <w:szCs w:val="18"/>
          <w:lang w:val="fr-BE"/>
        </w:rPr>
        <w:t>Application</w:t>
      </w:r>
    </w:p>
    <w:p w14:paraId="1F0AF537" w14:textId="77777777" w:rsidR="00DE2D5A" w:rsidRPr="000F3380" w:rsidRDefault="00DE2D5A" w:rsidP="00DE2D5A">
      <w:pPr>
        <w:pStyle w:val="SpacingBeforeSubheading"/>
        <w:jc w:val="both"/>
        <w:rPr>
          <w:sz w:val="4"/>
          <w:lang w:val="fr-BE"/>
        </w:rPr>
      </w:pPr>
    </w:p>
    <w:p w14:paraId="026DF828" w14:textId="5743FBA6" w:rsidR="00DE2D5A" w:rsidRPr="000F3380" w:rsidRDefault="001E397B" w:rsidP="00DE2D5A">
      <w:pPr>
        <w:pStyle w:val="Subheading"/>
        <w:jc w:val="both"/>
        <w:outlineLvl w:val="0"/>
        <w:rPr>
          <w:szCs w:val="18"/>
          <w:lang w:val="fr-BE"/>
        </w:rPr>
      </w:pPr>
      <w:r w:rsidRPr="000F3380">
        <w:rPr>
          <w:szCs w:val="18"/>
          <w:lang w:val="fr-BE"/>
        </w:rPr>
        <w:t xml:space="preserve">Surface </w:t>
      </w:r>
      <w:proofErr w:type="spellStart"/>
      <w:r w:rsidRPr="000F3380">
        <w:rPr>
          <w:szCs w:val="18"/>
          <w:lang w:val="fr-BE"/>
        </w:rPr>
        <w:t>Preparation</w:t>
      </w:r>
      <w:proofErr w:type="spellEnd"/>
      <w:r w:rsidRPr="000F3380">
        <w:rPr>
          <w:szCs w:val="18"/>
          <w:lang w:val="fr-BE"/>
        </w:rPr>
        <w:t xml:space="preserve"> Information</w:t>
      </w:r>
    </w:p>
    <w:p w14:paraId="24189892" w14:textId="6E0C3095" w:rsidR="00A275AC" w:rsidRPr="000F3380" w:rsidRDefault="008A4482" w:rsidP="007E1196">
      <w:pPr>
        <w:jc w:val="both"/>
        <w:rPr>
          <w:noProof/>
          <w:szCs w:val="18"/>
          <w:lang w:val="fr-BE"/>
        </w:rPr>
      </w:pPr>
      <w:r w:rsidRPr="000F3380">
        <w:rPr>
          <w:noProof/>
          <w:szCs w:val="18"/>
          <w:lang w:val="fr-BE"/>
        </w:rPr>
        <w:t>LineStil A</w:t>
      </w:r>
      <w:r>
        <w:rPr>
          <w:noProof/>
          <w:szCs w:val="18"/>
          <w:lang w:val="fr-BE"/>
        </w:rPr>
        <w:t>lkyd</w:t>
      </w:r>
      <w:r w:rsidRPr="000F3380">
        <w:rPr>
          <w:noProof/>
          <w:szCs w:val="18"/>
          <w:lang w:val="fr-BE"/>
        </w:rPr>
        <w:t xml:space="preserve"> Road Marking </w:t>
      </w:r>
      <w:r>
        <w:rPr>
          <w:noProof/>
          <w:szCs w:val="18"/>
          <w:lang w:val="fr-BE"/>
        </w:rPr>
        <w:t xml:space="preserve">Paint </w:t>
      </w:r>
      <w:r w:rsidR="00A275AC" w:rsidRPr="000F3380">
        <w:rPr>
          <w:noProof/>
          <w:szCs w:val="18"/>
          <w:lang w:val="fr-BE"/>
        </w:rPr>
        <w:t>performance varies depending on the preparation level of the surface to be applied.</w:t>
      </w:r>
      <w:r w:rsidR="00C72493" w:rsidRPr="000F3380">
        <w:rPr>
          <w:noProof/>
          <w:szCs w:val="18"/>
          <w:lang w:val="fr-BE"/>
        </w:rPr>
        <w:t xml:space="preserve"> The application surface must be clean, dry, dust-free, free of oil and other surface residues and loose materials via compressed air, broom, vacuum cleaner, water jet. The surface to be applied should not be wet in any way.</w:t>
      </w:r>
      <w:r w:rsidR="000625FD" w:rsidRPr="000F3380">
        <w:rPr>
          <w:noProof/>
          <w:szCs w:val="18"/>
          <w:lang w:val="fr-BE"/>
        </w:rPr>
        <w:t xml:space="preserve"> All auxiliary equipment for surface cleaning should be available before application. Center line or sideline pre-markings and points on the road should be pre-marked using rope, chalk or any pre-marking method on newly installed asphalt roads.</w:t>
      </w:r>
      <w:r w:rsidR="00355896" w:rsidRPr="000F3380">
        <w:rPr>
          <w:noProof/>
          <w:szCs w:val="18"/>
          <w:lang w:val="fr-BE"/>
        </w:rPr>
        <w:t xml:space="preserve"> The temperature of the paint should be 5 °C higher than the road surface to be applied.</w:t>
      </w:r>
    </w:p>
    <w:p w14:paraId="555ABB6E" w14:textId="77777777" w:rsidR="007E1196" w:rsidRPr="000F3380" w:rsidRDefault="007E1196" w:rsidP="00DE2D5A">
      <w:pPr>
        <w:rPr>
          <w:noProof/>
          <w:szCs w:val="18"/>
          <w:lang w:val="fr-BE"/>
        </w:rPr>
      </w:pPr>
    </w:p>
    <w:p w14:paraId="14D5464D" w14:textId="5A36CAC2" w:rsidR="00DE2D5A" w:rsidRPr="000F3380" w:rsidRDefault="001E397B" w:rsidP="00DE2D5A">
      <w:pPr>
        <w:pStyle w:val="Subheading"/>
        <w:jc w:val="both"/>
        <w:outlineLvl w:val="0"/>
        <w:rPr>
          <w:szCs w:val="18"/>
          <w:lang w:val="fr-BE"/>
        </w:rPr>
      </w:pPr>
      <w:r w:rsidRPr="000F3380">
        <w:rPr>
          <w:szCs w:val="18"/>
          <w:lang w:val="fr-BE"/>
        </w:rPr>
        <w:t>Application Surface</w:t>
      </w:r>
    </w:p>
    <w:p w14:paraId="188630A6" w14:textId="6D2F5199" w:rsidR="00ED30ED" w:rsidRPr="000F3380" w:rsidRDefault="001E397B" w:rsidP="007E1196">
      <w:pPr>
        <w:rPr>
          <w:noProof/>
          <w:szCs w:val="18"/>
          <w:lang w:val="fr-BE"/>
        </w:rPr>
      </w:pPr>
      <w:r w:rsidRPr="000F3380">
        <w:rPr>
          <w:noProof/>
          <w:szCs w:val="18"/>
          <w:lang w:val="fr-BE"/>
        </w:rPr>
        <w:t>It is suitable for asphalt surfaces</w:t>
      </w:r>
      <w:r w:rsidR="0006228E">
        <w:rPr>
          <w:noProof/>
          <w:szCs w:val="18"/>
          <w:lang w:val="fr-BE"/>
        </w:rPr>
        <w:t xml:space="preserve"> and </w:t>
      </w:r>
      <w:r w:rsidR="0006228E" w:rsidRPr="000F3380">
        <w:rPr>
          <w:noProof/>
          <w:szCs w:val="18"/>
          <w:lang w:val="fr-BE"/>
        </w:rPr>
        <w:t>bitumen substrates</w:t>
      </w:r>
      <w:r w:rsidRPr="000F3380">
        <w:rPr>
          <w:noProof/>
          <w:szCs w:val="18"/>
          <w:lang w:val="fr-BE"/>
        </w:rPr>
        <w:t xml:space="preserve">. </w:t>
      </w:r>
    </w:p>
    <w:p w14:paraId="6F04FFA8" w14:textId="28F98069" w:rsidR="00DE2D5A" w:rsidRPr="000F3380" w:rsidRDefault="001E397B" w:rsidP="00DE2D5A">
      <w:pPr>
        <w:pStyle w:val="Subheading"/>
        <w:jc w:val="both"/>
        <w:outlineLvl w:val="0"/>
        <w:rPr>
          <w:szCs w:val="18"/>
          <w:lang w:val="fr-BE"/>
        </w:rPr>
      </w:pPr>
      <w:r w:rsidRPr="000F3380">
        <w:rPr>
          <w:szCs w:val="18"/>
          <w:lang w:val="fr-BE"/>
        </w:rPr>
        <w:t>Weather Condition</w:t>
      </w:r>
    </w:p>
    <w:p w14:paraId="4FDB0EC9" w14:textId="4B5E5DF1" w:rsidR="000355A7" w:rsidRPr="000F3380" w:rsidRDefault="00A630D0" w:rsidP="00E97460">
      <w:pPr>
        <w:jc w:val="both"/>
        <w:rPr>
          <w:noProof/>
          <w:szCs w:val="18"/>
          <w:lang w:val="fr-BE"/>
        </w:rPr>
      </w:pPr>
      <w:r w:rsidRPr="000F3380">
        <w:rPr>
          <w:noProof/>
          <w:szCs w:val="18"/>
          <w:lang w:val="fr-BE"/>
        </w:rPr>
        <w:t>For a correct application ; ambient temperature, substrate temperature, humidity and subsequent application is very important in weather conditions Always check the weather forecast and do not start the application if heavy rain is expected within 2 hours. Application ambient temperature should be the range of 5 °C and 40 °C. After a homogeneous mixture is prepared, it is applied with the help of suitable equipment for the surface.</w:t>
      </w:r>
      <w:r w:rsidR="000355A7" w:rsidRPr="000F3380">
        <w:rPr>
          <w:noProof/>
          <w:szCs w:val="18"/>
          <w:lang w:val="fr-BE"/>
        </w:rPr>
        <w:t xml:space="preserve"> </w:t>
      </w:r>
      <w:r w:rsidR="001843CC" w:rsidRPr="000F3380">
        <w:rPr>
          <w:noProof/>
          <w:szCs w:val="18"/>
          <w:lang w:val="fr-BE"/>
        </w:rPr>
        <w:t xml:space="preserve">The main parameters that will affect the drying time are low air temperature, low ground temperature, high relative humidity, dew and also rain. </w:t>
      </w:r>
      <w:r w:rsidR="000355A7" w:rsidRPr="000F3380">
        <w:rPr>
          <w:noProof/>
          <w:szCs w:val="18"/>
          <w:lang w:val="fr-BE"/>
        </w:rPr>
        <w:t xml:space="preserve">According to the ambient temperature and relative humidity 50% specified in </w:t>
      </w:r>
      <w:r w:rsidR="000F3380" w:rsidRPr="000F3380">
        <w:rPr>
          <w:noProof/>
          <w:szCs w:val="18"/>
          <w:lang w:val="fr-BE"/>
        </w:rPr>
        <w:t>the table below</w:t>
      </w:r>
      <w:r w:rsidR="000355A7" w:rsidRPr="000F3380">
        <w:rPr>
          <w:noProof/>
          <w:szCs w:val="18"/>
          <w:lang w:val="fr-BE"/>
        </w:rPr>
        <w:t>, the application area can be opened to traffic, taking into account the drying times.</w:t>
      </w:r>
    </w:p>
    <w:p w14:paraId="37FF4A54" w14:textId="77777777" w:rsidR="000355A7" w:rsidRPr="000F3380" w:rsidRDefault="000355A7" w:rsidP="00E97460">
      <w:pPr>
        <w:jc w:val="both"/>
        <w:rPr>
          <w:noProof/>
          <w:szCs w:val="18"/>
          <w:lang w:val="fr-BE"/>
        </w:rPr>
      </w:pPr>
    </w:p>
    <w:p w14:paraId="3DA66CFE" w14:textId="77777777" w:rsidR="007E1196" w:rsidRPr="000F3380" w:rsidRDefault="007E1196" w:rsidP="00E97460">
      <w:pPr>
        <w:jc w:val="both"/>
        <w:rPr>
          <w:noProof/>
          <w:szCs w:val="18"/>
          <w:lang w:val="fr-BE"/>
        </w:rPr>
      </w:pPr>
    </w:p>
    <w:tbl>
      <w:tblPr>
        <w:tblW w:w="10212" w:type="dxa"/>
        <w:tblInd w:w="314" w:type="dxa"/>
        <w:tblCellMar>
          <w:left w:w="70" w:type="dxa"/>
          <w:right w:w="70" w:type="dxa"/>
        </w:tblCellMar>
        <w:tblLook w:val="04A0" w:firstRow="1" w:lastRow="0" w:firstColumn="1" w:lastColumn="0" w:noHBand="0" w:noVBand="1"/>
      </w:tblPr>
      <w:tblGrid>
        <w:gridCol w:w="4037"/>
        <w:gridCol w:w="1735"/>
        <w:gridCol w:w="2220"/>
        <w:gridCol w:w="2220"/>
      </w:tblGrid>
      <w:tr w:rsidR="00FB7105" w:rsidRPr="000F3380" w14:paraId="158C50F3" w14:textId="77777777" w:rsidTr="000355A7">
        <w:trPr>
          <w:trHeight w:val="440"/>
        </w:trPr>
        <w:tc>
          <w:tcPr>
            <w:tcW w:w="4037" w:type="dxa"/>
            <w:tcBorders>
              <w:top w:val="single" w:sz="8" w:space="0" w:color="auto"/>
              <w:left w:val="single" w:sz="8" w:space="0" w:color="auto"/>
              <w:bottom w:val="single" w:sz="8" w:space="0" w:color="auto"/>
              <w:right w:val="single" w:sz="8" w:space="0" w:color="auto"/>
            </w:tcBorders>
            <w:vAlign w:val="bottom"/>
            <w:hideMark/>
          </w:tcPr>
          <w:p w14:paraId="34B0333A" w14:textId="25E96840" w:rsidR="00FB7105" w:rsidRPr="000F3380" w:rsidRDefault="000355A7" w:rsidP="007F2DD7">
            <w:pPr>
              <w:spacing w:after="0"/>
              <w:rPr>
                <w:rFonts w:ascii="Calibri" w:hAnsi="Calibri" w:cs="Calibri"/>
                <w:color w:val="000000"/>
                <w:lang w:val="tr-TR" w:eastAsia="tr-TR"/>
              </w:rPr>
            </w:pPr>
            <w:proofErr w:type="spellStart"/>
            <w:r w:rsidRPr="000F3380">
              <w:rPr>
                <w:rFonts w:ascii="Calibri" w:hAnsi="Calibri" w:cs="Calibri"/>
                <w:color w:val="000000"/>
                <w:lang w:val="tr-TR" w:eastAsia="tr-TR"/>
              </w:rPr>
              <w:t>Drying</w:t>
            </w:r>
            <w:proofErr w:type="spellEnd"/>
            <w:r w:rsidRPr="000F3380">
              <w:rPr>
                <w:rFonts w:ascii="Calibri" w:hAnsi="Calibri" w:cs="Calibri"/>
                <w:color w:val="000000"/>
                <w:lang w:val="tr-TR" w:eastAsia="tr-TR"/>
              </w:rPr>
              <w:t xml:space="preserve"> Time (</w:t>
            </w:r>
            <w:proofErr w:type="spellStart"/>
            <w:r w:rsidRPr="000F3380">
              <w:rPr>
                <w:rFonts w:ascii="Calibri" w:hAnsi="Calibri" w:cs="Calibri"/>
                <w:color w:val="000000"/>
                <w:lang w:val="tr-TR" w:eastAsia="tr-TR"/>
              </w:rPr>
              <w:t>Relative</w:t>
            </w:r>
            <w:proofErr w:type="spellEnd"/>
            <w:r w:rsidRPr="000F3380">
              <w:rPr>
                <w:rFonts w:ascii="Calibri" w:hAnsi="Calibri" w:cs="Calibri"/>
                <w:color w:val="000000"/>
                <w:lang w:val="tr-TR" w:eastAsia="tr-TR"/>
              </w:rPr>
              <w:t xml:space="preserve"> </w:t>
            </w:r>
            <w:proofErr w:type="spellStart"/>
            <w:r w:rsidRPr="000F3380">
              <w:rPr>
                <w:rFonts w:ascii="Calibri" w:hAnsi="Calibri" w:cs="Calibri"/>
                <w:color w:val="000000"/>
                <w:lang w:val="tr-TR" w:eastAsia="tr-TR"/>
              </w:rPr>
              <w:t>Humidity</w:t>
            </w:r>
            <w:proofErr w:type="spellEnd"/>
            <w:r w:rsidRPr="000F3380">
              <w:rPr>
                <w:rFonts w:ascii="Calibri" w:hAnsi="Calibri" w:cs="Calibri"/>
                <w:color w:val="000000"/>
                <w:lang w:val="tr-TR" w:eastAsia="tr-TR"/>
              </w:rPr>
              <w:t xml:space="preserve"> 50%) at </w:t>
            </w:r>
            <w:proofErr w:type="spellStart"/>
            <w:r w:rsidRPr="000F3380">
              <w:rPr>
                <w:rFonts w:ascii="Calibri" w:hAnsi="Calibri" w:cs="Calibri"/>
                <w:color w:val="000000"/>
                <w:lang w:val="tr-TR" w:eastAsia="tr-TR"/>
              </w:rPr>
              <w:t>certain</w:t>
            </w:r>
            <w:proofErr w:type="spellEnd"/>
            <w:r w:rsidRPr="000F3380">
              <w:rPr>
                <w:rFonts w:ascii="Calibri" w:hAnsi="Calibri" w:cs="Calibri"/>
                <w:color w:val="000000"/>
                <w:lang w:val="tr-TR" w:eastAsia="tr-TR"/>
              </w:rPr>
              <w:t xml:space="preserve"> </w:t>
            </w:r>
            <w:proofErr w:type="spellStart"/>
            <w:r w:rsidRPr="000F3380">
              <w:rPr>
                <w:rFonts w:ascii="Calibri" w:hAnsi="Calibri" w:cs="Calibri"/>
                <w:color w:val="000000"/>
                <w:lang w:val="tr-TR" w:eastAsia="tr-TR"/>
              </w:rPr>
              <w:t>temperature</w:t>
            </w:r>
            <w:proofErr w:type="spellEnd"/>
          </w:p>
        </w:tc>
        <w:tc>
          <w:tcPr>
            <w:tcW w:w="1735" w:type="dxa"/>
            <w:tcBorders>
              <w:top w:val="single" w:sz="8" w:space="0" w:color="auto"/>
              <w:left w:val="nil"/>
              <w:bottom w:val="single" w:sz="8" w:space="0" w:color="auto"/>
              <w:right w:val="single" w:sz="8" w:space="0" w:color="auto"/>
            </w:tcBorders>
            <w:noWrap/>
            <w:vAlign w:val="center"/>
            <w:hideMark/>
          </w:tcPr>
          <w:p w14:paraId="66AA0193" w14:textId="77777777" w:rsidR="00FB7105" w:rsidRPr="000F3380" w:rsidRDefault="004E6AE7"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10</w:t>
            </w:r>
            <w:r w:rsidR="00FB7105" w:rsidRPr="000F3380">
              <w:rPr>
                <w:rFonts w:ascii="Calibri" w:hAnsi="Calibri" w:cs="Calibri"/>
                <w:color w:val="000000"/>
                <w:lang w:val="tr-TR" w:eastAsia="tr-TR"/>
              </w:rPr>
              <w:t xml:space="preserve"> °C</w:t>
            </w:r>
          </w:p>
        </w:tc>
        <w:tc>
          <w:tcPr>
            <w:tcW w:w="2220" w:type="dxa"/>
            <w:tcBorders>
              <w:top w:val="single" w:sz="8" w:space="0" w:color="auto"/>
              <w:left w:val="nil"/>
              <w:bottom w:val="single" w:sz="8" w:space="0" w:color="auto"/>
              <w:right w:val="single" w:sz="8" w:space="0" w:color="auto"/>
            </w:tcBorders>
            <w:noWrap/>
            <w:vAlign w:val="center"/>
            <w:hideMark/>
          </w:tcPr>
          <w:p w14:paraId="230B4583"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23 °C</w:t>
            </w:r>
          </w:p>
        </w:tc>
        <w:tc>
          <w:tcPr>
            <w:tcW w:w="2220" w:type="dxa"/>
            <w:tcBorders>
              <w:top w:val="single" w:sz="8" w:space="0" w:color="auto"/>
              <w:left w:val="nil"/>
              <w:bottom w:val="single" w:sz="8" w:space="0" w:color="auto"/>
              <w:right w:val="single" w:sz="8" w:space="0" w:color="auto"/>
            </w:tcBorders>
            <w:noWrap/>
            <w:vAlign w:val="center"/>
            <w:hideMark/>
          </w:tcPr>
          <w:p w14:paraId="027675A8"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40 °C</w:t>
            </w:r>
          </w:p>
        </w:tc>
      </w:tr>
      <w:tr w:rsidR="00FB7105" w:rsidRPr="000F3380" w14:paraId="248BDE07" w14:textId="77777777" w:rsidTr="000355A7">
        <w:trPr>
          <w:trHeight w:val="81"/>
        </w:trPr>
        <w:tc>
          <w:tcPr>
            <w:tcW w:w="4037" w:type="dxa"/>
            <w:tcBorders>
              <w:top w:val="nil"/>
              <w:left w:val="single" w:sz="8" w:space="0" w:color="auto"/>
              <w:bottom w:val="single" w:sz="8" w:space="0" w:color="auto"/>
              <w:right w:val="single" w:sz="8" w:space="0" w:color="auto"/>
            </w:tcBorders>
            <w:noWrap/>
            <w:vAlign w:val="bottom"/>
            <w:hideMark/>
          </w:tcPr>
          <w:p w14:paraId="430A467B" w14:textId="07FEFAE9" w:rsidR="00FB7105" w:rsidRPr="000F3380" w:rsidRDefault="000355A7" w:rsidP="00FB7105">
            <w:pPr>
              <w:spacing w:after="0"/>
              <w:rPr>
                <w:rFonts w:ascii="Calibri" w:hAnsi="Calibri" w:cs="Calibri"/>
                <w:color w:val="000000"/>
                <w:lang w:val="tr-TR" w:eastAsia="tr-TR"/>
              </w:rPr>
            </w:pPr>
            <w:proofErr w:type="spellStart"/>
            <w:r w:rsidRPr="000F3380">
              <w:rPr>
                <w:rFonts w:ascii="Calibri" w:hAnsi="Calibri" w:cs="Calibri"/>
                <w:color w:val="000000"/>
                <w:lang w:val="tr-TR" w:eastAsia="tr-TR"/>
              </w:rPr>
              <w:t>Substrate</w:t>
            </w:r>
            <w:proofErr w:type="spellEnd"/>
            <w:r w:rsidRPr="000F3380">
              <w:rPr>
                <w:rFonts w:ascii="Calibri" w:hAnsi="Calibri" w:cs="Calibri"/>
                <w:color w:val="000000"/>
                <w:lang w:val="tr-TR" w:eastAsia="tr-TR"/>
              </w:rPr>
              <w:t xml:space="preserve"> </w:t>
            </w:r>
            <w:proofErr w:type="spellStart"/>
            <w:r w:rsidRPr="000F3380">
              <w:rPr>
                <w:rFonts w:ascii="Calibri" w:hAnsi="Calibri" w:cs="Calibri"/>
                <w:color w:val="000000"/>
                <w:lang w:val="tr-TR" w:eastAsia="tr-TR"/>
              </w:rPr>
              <w:t>Touch</w:t>
            </w:r>
            <w:proofErr w:type="spellEnd"/>
            <w:r w:rsidRPr="000F3380">
              <w:rPr>
                <w:rFonts w:ascii="Calibri" w:hAnsi="Calibri" w:cs="Calibri"/>
                <w:color w:val="000000"/>
                <w:lang w:val="tr-TR" w:eastAsia="tr-TR"/>
              </w:rPr>
              <w:t xml:space="preserve"> </w:t>
            </w:r>
            <w:proofErr w:type="spellStart"/>
            <w:r w:rsidRPr="000F3380">
              <w:rPr>
                <w:rFonts w:ascii="Calibri" w:hAnsi="Calibri" w:cs="Calibri"/>
                <w:color w:val="000000"/>
                <w:lang w:val="tr-TR" w:eastAsia="tr-TR"/>
              </w:rPr>
              <w:t>Dry</w:t>
            </w:r>
            <w:proofErr w:type="spellEnd"/>
          </w:p>
        </w:tc>
        <w:tc>
          <w:tcPr>
            <w:tcW w:w="1735" w:type="dxa"/>
            <w:tcBorders>
              <w:top w:val="nil"/>
              <w:left w:val="nil"/>
              <w:bottom w:val="single" w:sz="8" w:space="0" w:color="auto"/>
              <w:right w:val="single" w:sz="8" w:space="0" w:color="auto"/>
            </w:tcBorders>
            <w:noWrap/>
            <w:vAlign w:val="bottom"/>
            <w:hideMark/>
          </w:tcPr>
          <w:p w14:paraId="7C3EC31B"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 xml:space="preserve">20 </w:t>
            </w:r>
            <w:proofErr w:type="spellStart"/>
            <w:r w:rsidRPr="000F3380">
              <w:rPr>
                <w:rFonts w:ascii="Calibri" w:hAnsi="Calibri" w:cs="Calibri"/>
                <w:color w:val="000000"/>
                <w:lang w:val="tr-TR" w:eastAsia="tr-TR"/>
              </w:rPr>
              <w:t>min</w:t>
            </w:r>
            <w:proofErr w:type="spellEnd"/>
          </w:p>
        </w:tc>
        <w:tc>
          <w:tcPr>
            <w:tcW w:w="2220" w:type="dxa"/>
            <w:tcBorders>
              <w:top w:val="nil"/>
              <w:left w:val="nil"/>
              <w:bottom w:val="single" w:sz="8" w:space="0" w:color="auto"/>
              <w:right w:val="single" w:sz="8" w:space="0" w:color="auto"/>
            </w:tcBorders>
            <w:noWrap/>
            <w:vAlign w:val="bottom"/>
            <w:hideMark/>
          </w:tcPr>
          <w:p w14:paraId="0ECFEEA1"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 xml:space="preserve">10 </w:t>
            </w:r>
            <w:proofErr w:type="spellStart"/>
            <w:r w:rsidRPr="000F3380">
              <w:rPr>
                <w:rFonts w:ascii="Calibri" w:hAnsi="Calibri" w:cs="Calibri"/>
                <w:color w:val="000000"/>
                <w:lang w:val="tr-TR" w:eastAsia="tr-TR"/>
              </w:rPr>
              <w:t>min</w:t>
            </w:r>
            <w:proofErr w:type="spellEnd"/>
          </w:p>
        </w:tc>
        <w:tc>
          <w:tcPr>
            <w:tcW w:w="2220" w:type="dxa"/>
            <w:tcBorders>
              <w:top w:val="nil"/>
              <w:left w:val="nil"/>
              <w:bottom w:val="single" w:sz="8" w:space="0" w:color="auto"/>
              <w:right w:val="single" w:sz="8" w:space="0" w:color="auto"/>
            </w:tcBorders>
            <w:noWrap/>
            <w:vAlign w:val="bottom"/>
            <w:hideMark/>
          </w:tcPr>
          <w:p w14:paraId="5A0247DD"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 xml:space="preserve">7 </w:t>
            </w:r>
            <w:proofErr w:type="spellStart"/>
            <w:r w:rsidRPr="000F3380">
              <w:rPr>
                <w:rFonts w:ascii="Calibri" w:hAnsi="Calibri" w:cs="Calibri"/>
                <w:color w:val="000000"/>
                <w:lang w:val="tr-TR" w:eastAsia="tr-TR"/>
              </w:rPr>
              <w:t>min</w:t>
            </w:r>
            <w:proofErr w:type="spellEnd"/>
          </w:p>
        </w:tc>
      </w:tr>
      <w:tr w:rsidR="00FB7105" w:rsidRPr="000F3380" w14:paraId="1D32ED0B" w14:textId="77777777" w:rsidTr="000355A7">
        <w:trPr>
          <w:trHeight w:val="185"/>
        </w:trPr>
        <w:tc>
          <w:tcPr>
            <w:tcW w:w="4037" w:type="dxa"/>
            <w:tcBorders>
              <w:top w:val="nil"/>
              <w:left w:val="single" w:sz="8" w:space="0" w:color="auto"/>
              <w:bottom w:val="single" w:sz="8" w:space="0" w:color="auto"/>
              <w:right w:val="single" w:sz="8" w:space="0" w:color="auto"/>
            </w:tcBorders>
            <w:noWrap/>
            <w:vAlign w:val="bottom"/>
            <w:hideMark/>
          </w:tcPr>
          <w:p w14:paraId="24D165DF" w14:textId="369568FF" w:rsidR="00FB7105" w:rsidRPr="000F3380" w:rsidRDefault="000355A7" w:rsidP="00FB7105">
            <w:pPr>
              <w:spacing w:after="0"/>
              <w:rPr>
                <w:rFonts w:ascii="Calibri" w:hAnsi="Calibri" w:cs="Calibri"/>
                <w:color w:val="000000"/>
                <w:lang w:val="tr-TR" w:eastAsia="tr-TR"/>
              </w:rPr>
            </w:pPr>
            <w:r w:rsidRPr="000F3380">
              <w:rPr>
                <w:rFonts w:ascii="Calibri" w:hAnsi="Calibri" w:cs="Calibri"/>
                <w:color w:val="000000"/>
                <w:lang w:val="tr-TR" w:eastAsia="tr-TR"/>
              </w:rPr>
              <w:t xml:space="preserve">Hard </w:t>
            </w:r>
            <w:proofErr w:type="spellStart"/>
            <w:r w:rsidRPr="000F3380">
              <w:rPr>
                <w:rFonts w:ascii="Calibri" w:hAnsi="Calibri" w:cs="Calibri"/>
                <w:color w:val="000000"/>
                <w:lang w:val="tr-TR" w:eastAsia="tr-TR"/>
              </w:rPr>
              <w:t>Dry</w:t>
            </w:r>
            <w:proofErr w:type="spellEnd"/>
          </w:p>
        </w:tc>
        <w:tc>
          <w:tcPr>
            <w:tcW w:w="1735" w:type="dxa"/>
            <w:tcBorders>
              <w:top w:val="nil"/>
              <w:left w:val="nil"/>
              <w:bottom w:val="single" w:sz="8" w:space="0" w:color="auto"/>
              <w:right w:val="single" w:sz="8" w:space="0" w:color="auto"/>
            </w:tcBorders>
            <w:noWrap/>
            <w:vAlign w:val="bottom"/>
            <w:hideMark/>
          </w:tcPr>
          <w:p w14:paraId="103DDFC0"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 xml:space="preserve">60 </w:t>
            </w:r>
            <w:proofErr w:type="spellStart"/>
            <w:r w:rsidRPr="000F3380">
              <w:rPr>
                <w:rFonts w:ascii="Calibri" w:hAnsi="Calibri" w:cs="Calibri"/>
                <w:color w:val="000000"/>
                <w:lang w:val="tr-TR" w:eastAsia="tr-TR"/>
              </w:rPr>
              <w:t>min</w:t>
            </w:r>
            <w:proofErr w:type="spellEnd"/>
          </w:p>
        </w:tc>
        <w:tc>
          <w:tcPr>
            <w:tcW w:w="2220" w:type="dxa"/>
            <w:tcBorders>
              <w:top w:val="nil"/>
              <w:left w:val="nil"/>
              <w:bottom w:val="single" w:sz="8" w:space="0" w:color="auto"/>
              <w:right w:val="single" w:sz="8" w:space="0" w:color="auto"/>
            </w:tcBorders>
            <w:noWrap/>
            <w:vAlign w:val="bottom"/>
            <w:hideMark/>
          </w:tcPr>
          <w:p w14:paraId="30BD8405"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 xml:space="preserve">30 </w:t>
            </w:r>
            <w:proofErr w:type="spellStart"/>
            <w:r w:rsidRPr="000F3380">
              <w:rPr>
                <w:rFonts w:ascii="Calibri" w:hAnsi="Calibri" w:cs="Calibri"/>
                <w:color w:val="000000"/>
                <w:lang w:val="tr-TR" w:eastAsia="tr-TR"/>
              </w:rPr>
              <w:t>min</w:t>
            </w:r>
            <w:proofErr w:type="spellEnd"/>
          </w:p>
        </w:tc>
        <w:tc>
          <w:tcPr>
            <w:tcW w:w="2220" w:type="dxa"/>
            <w:tcBorders>
              <w:top w:val="nil"/>
              <w:left w:val="nil"/>
              <w:bottom w:val="single" w:sz="8" w:space="0" w:color="auto"/>
              <w:right w:val="single" w:sz="8" w:space="0" w:color="auto"/>
            </w:tcBorders>
            <w:noWrap/>
            <w:vAlign w:val="bottom"/>
            <w:hideMark/>
          </w:tcPr>
          <w:p w14:paraId="717E814A"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 xml:space="preserve">15 </w:t>
            </w:r>
            <w:proofErr w:type="spellStart"/>
            <w:r w:rsidRPr="000F3380">
              <w:rPr>
                <w:rFonts w:ascii="Calibri" w:hAnsi="Calibri" w:cs="Calibri"/>
                <w:color w:val="000000"/>
                <w:lang w:val="tr-TR" w:eastAsia="tr-TR"/>
              </w:rPr>
              <w:t>min</w:t>
            </w:r>
            <w:proofErr w:type="spellEnd"/>
          </w:p>
        </w:tc>
      </w:tr>
      <w:tr w:rsidR="00FB7105" w:rsidRPr="000F3380" w14:paraId="3ED33B68" w14:textId="77777777" w:rsidTr="000355A7">
        <w:trPr>
          <w:trHeight w:val="118"/>
        </w:trPr>
        <w:tc>
          <w:tcPr>
            <w:tcW w:w="4037" w:type="dxa"/>
            <w:tcBorders>
              <w:top w:val="nil"/>
              <w:left w:val="single" w:sz="8" w:space="0" w:color="auto"/>
              <w:bottom w:val="single" w:sz="8" w:space="0" w:color="auto"/>
              <w:right w:val="single" w:sz="8" w:space="0" w:color="auto"/>
            </w:tcBorders>
            <w:noWrap/>
            <w:vAlign w:val="bottom"/>
            <w:hideMark/>
          </w:tcPr>
          <w:p w14:paraId="45BC8DE5" w14:textId="17C71E72" w:rsidR="00FB7105" w:rsidRPr="000F3380" w:rsidRDefault="000355A7" w:rsidP="00FB7105">
            <w:pPr>
              <w:spacing w:after="0"/>
              <w:rPr>
                <w:rFonts w:ascii="Calibri" w:hAnsi="Calibri" w:cs="Calibri"/>
                <w:color w:val="000000"/>
                <w:lang w:val="tr-TR" w:eastAsia="tr-TR"/>
              </w:rPr>
            </w:pPr>
            <w:proofErr w:type="spellStart"/>
            <w:r w:rsidRPr="000F3380">
              <w:rPr>
                <w:rFonts w:ascii="Calibri" w:hAnsi="Calibri" w:cs="Calibri"/>
                <w:color w:val="000000"/>
                <w:lang w:val="tr-TR" w:eastAsia="tr-TR"/>
              </w:rPr>
              <w:t>Overcoating</w:t>
            </w:r>
            <w:proofErr w:type="spellEnd"/>
            <w:r w:rsidR="00FB7105" w:rsidRPr="000F3380">
              <w:rPr>
                <w:rFonts w:ascii="Calibri" w:hAnsi="Calibri" w:cs="Calibri"/>
                <w:color w:val="000000"/>
                <w:lang w:val="tr-TR" w:eastAsia="tr-TR"/>
              </w:rPr>
              <w:t xml:space="preserve"> </w:t>
            </w:r>
            <w:r w:rsidRPr="000F3380">
              <w:rPr>
                <w:rFonts w:ascii="Calibri" w:hAnsi="Calibri" w:cs="Calibri"/>
                <w:color w:val="000000"/>
                <w:lang w:val="tr-TR" w:eastAsia="tr-TR"/>
              </w:rPr>
              <w:t>(</w:t>
            </w:r>
            <w:r w:rsidR="00FB7105" w:rsidRPr="000F3380">
              <w:rPr>
                <w:rFonts w:ascii="Calibri" w:hAnsi="Calibri" w:cs="Calibri"/>
                <w:color w:val="000000"/>
                <w:lang w:val="tr-TR" w:eastAsia="tr-TR"/>
              </w:rPr>
              <w:t>Min</w:t>
            </w:r>
            <w:r w:rsidRPr="000F3380">
              <w:rPr>
                <w:rFonts w:ascii="Calibri" w:hAnsi="Calibri" w:cs="Calibri"/>
                <w:color w:val="000000"/>
                <w:lang w:val="tr-TR" w:eastAsia="tr-TR"/>
              </w:rPr>
              <w:t>imum)</w:t>
            </w:r>
          </w:p>
        </w:tc>
        <w:tc>
          <w:tcPr>
            <w:tcW w:w="1735" w:type="dxa"/>
            <w:tcBorders>
              <w:top w:val="nil"/>
              <w:left w:val="nil"/>
              <w:bottom w:val="single" w:sz="8" w:space="0" w:color="auto"/>
              <w:right w:val="single" w:sz="8" w:space="0" w:color="auto"/>
            </w:tcBorders>
            <w:noWrap/>
            <w:vAlign w:val="bottom"/>
            <w:hideMark/>
          </w:tcPr>
          <w:p w14:paraId="6D9C6E4B"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 xml:space="preserve">120 </w:t>
            </w:r>
            <w:proofErr w:type="spellStart"/>
            <w:r w:rsidRPr="000F3380">
              <w:rPr>
                <w:rFonts w:ascii="Calibri" w:hAnsi="Calibri" w:cs="Calibri"/>
                <w:color w:val="000000"/>
                <w:lang w:val="tr-TR" w:eastAsia="tr-TR"/>
              </w:rPr>
              <w:t>min</w:t>
            </w:r>
            <w:proofErr w:type="spellEnd"/>
          </w:p>
        </w:tc>
        <w:tc>
          <w:tcPr>
            <w:tcW w:w="2220" w:type="dxa"/>
            <w:tcBorders>
              <w:top w:val="nil"/>
              <w:left w:val="nil"/>
              <w:bottom w:val="single" w:sz="8" w:space="0" w:color="auto"/>
              <w:right w:val="single" w:sz="8" w:space="0" w:color="auto"/>
            </w:tcBorders>
            <w:noWrap/>
            <w:vAlign w:val="bottom"/>
            <w:hideMark/>
          </w:tcPr>
          <w:p w14:paraId="254026DD"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 xml:space="preserve">60 </w:t>
            </w:r>
            <w:proofErr w:type="spellStart"/>
            <w:r w:rsidRPr="000F3380">
              <w:rPr>
                <w:rFonts w:ascii="Calibri" w:hAnsi="Calibri" w:cs="Calibri"/>
                <w:color w:val="000000"/>
                <w:lang w:val="tr-TR" w:eastAsia="tr-TR"/>
              </w:rPr>
              <w:t>min</w:t>
            </w:r>
            <w:proofErr w:type="spellEnd"/>
          </w:p>
        </w:tc>
        <w:tc>
          <w:tcPr>
            <w:tcW w:w="2220" w:type="dxa"/>
            <w:tcBorders>
              <w:top w:val="nil"/>
              <w:left w:val="nil"/>
              <w:bottom w:val="single" w:sz="8" w:space="0" w:color="auto"/>
              <w:right w:val="single" w:sz="8" w:space="0" w:color="auto"/>
            </w:tcBorders>
            <w:noWrap/>
            <w:vAlign w:val="bottom"/>
            <w:hideMark/>
          </w:tcPr>
          <w:p w14:paraId="291FAA41" w14:textId="77777777" w:rsidR="00FB7105" w:rsidRPr="000F3380" w:rsidRDefault="00FB7105" w:rsidP="00FB7105">
            <w:pPr>
              <w:spacing w:after="0"/>
              <w:jc w:val="center"/>
              <w:rPr>
                <w:rFonts w:ascii="Calibri" w:hAnsi="Calibri" w:cs="Calibri"/>
                <w:color w:val="000000"/>
                <w:lang w:val="tr-TR" w:eastAsia="tr-TR"/>
              </w:rPr>
            </w:pPr>
            <w:r w:rsidRPr="000F3380">
              <w:rPr>
                <w:rFonts w:ascii="Calibri" w:hAnsi="Calibri" w:cs="Calibri"/>
                <w:color w:val="000000"/>
                <w:lang w:val="tr-TR" w:eastAsia="tr-TR"/>
              </w:rPr>
              <w:t xml:space="preserve">30 </w:t>
            </w:r>
            <w:proofErr w:type="spellStart"/>
            <w:r w:rsidRPr="000F3380">
              <w:rPr>
                <w:rFonts w:ascii="Calibri" w:hAnsi="Calibri" w:cs="Calibri"/>
                <w:color w:val="000000"/>
                <w:lang w:val="tr-TR" w:eastAsia="tr-TR"/>
              </w:rPr>
              <w:t>min</w:t>
            </w:r>
            <w:proofErr w:type="spellEnd"/>
          </w:p>
        </w:tc>
      </w:tr>
    </w:tbl>
    <w:p w14:paraId="78108ECB" w14:textId="1D3EA499" w:rsidR="007E1196" w:rsidRPr="000F3380" w:rsidRDefault="007E1196" w:rsidP="00DE2D5A"/>
    <w:p w14:paraId="073D4EE9" w14:textId="77777777" w:rsidR="000F3380" w:rsidRPr="000F3380" w:rsidRDefault="000F3380" w:rsidP="00DE2D5A"/>
    <w:p w14:paraId="2E42F98F" w14:textId="0B7BC899" w:rsidR="00DE2D5A" w:rsidRPr="000F3380" w:rsidRDefault="000355A7" w:rsidP="00DE2D5A">
      <w:pPr>
        <w:pStyle w:val="Subheading"/>
        <w:jc w:val="both"/>
        <w:outlineLvl w:val="0"/>
        <w:rPr>
          <w:szCs w:val="18"/>
          <w:lang w:val="fr-BE"/>
        </w:rPr>
      </w:pPr>
      <w:r w:rsidRPr="000F3380">
        <w:rPr>
          <w:szCs w:val="18"/>
          <w:lang w:val="fr-BE"/>
        </w:rPr>
        <w:t xml:space="preserve">Paint </w:t>
      </w:r>
      <w:proofErr w:type="spellStart"/>
      <w:r w:rsidRPr="000F3380">
        <w:rPr>
          <w:szCs w:val="18"/>
          <w:lang w:val="fr-BE"/>
        </w:rPr>
        <w:t>Selection</w:t>
      </w:r>
      <w:proofErr w:type="spellEnd"/>
      <w:r w:rsidRPr="000F3380">
        <w:rPr>
          <w:szCs w:val="18"/>
          <w:lang w:val="fr-BE"/>
        </w:rPr>
        <w:t xml:space="preserve"> and </w:t>
      </w:r>
      <w:proofErr w:type="spellStart"/>
      <w:r w:rsidRPr="000F3380">
        <w:rPr>
          <w:szCs w:val="18"/>
          <w:lang w:val="fr-BE"/>
        </w:rPr>
        <w:t>Safety</w:t>
      </w:r>
      <w:proofErr w:type="spellEnd"/>
    </w:p>
    <w:p w14:paraId="156307C9" w14:textId="6AD78B47" w:rsidR="00ED30ED" w:rsidRPr="000F3380" w:rsidRDefault="007D2416" w:rsidP="00DE2D5A">
      <w:pPr>
        <w:jc w:val="both"/>
      </w:pPr>
      <w:r w:rsidRPr="000F3380">
        <w:t>It is preferable to use only the recommended or specified paint for each application. Avoid keeping and storing indoors and outdoors for a long time as much as possible.</w:t>
      </w:r>
      <w:r w:rsidR="00054754" w:rsidRPr="000F3380">
        <w:t xml:space="preserve"> The paints should be mixed homogeneously and applied, in order to achieve high performance in the application. Make sure lids are tightly closed during transport of buckets / pallets or when storing products to avoid spillage, fire risk and solvent evaporation. Keep away from heat and flame. Please use suitable protective equipment, gloves and mask and refer to MSDS and / or labels for more safety procedures.</w:t>
      </w:r>
    </w:p>
    <w:p w14:paraId="204B832F" w14:textId="77777777" w:rsidR="00054754" w:rsidRPr="000F3380" w:rsidRDefault="00054754" w:rsidP="00DE2D5A">
      <w:pPr>
        <w:jc w:val="both"/>
      </w:pPr>
    </w:p>
    <w:p w14:paraId="132E7088" w14:textId="26542140" w:rsidR="00DE2D5A" w:rsidRPr="000F3380" w:rsidRDefault="00054754" w:rsidP="00DE2D5A">
      <w:pPr>
        <w:pStyle w:val="Subheading"/>
        <w:jc w:val="both"/>
        <w:outlineLvl w:val="0"/>
        <w:rPr>
          <w:szCs w:val="18"/>
          <w:lang w:val="fr-BE"/>
        </w:rPr>
      </w:pPr>
      <w:r w:rsidRPr="000F3380">
        <w:rPr>
          <w:szCs w:val="18"/>
          <w:lang w:val="fr-BE"/>
        </w:rPr>
        <w:lastRenderedPageBreak/>
        <w:t>Application Equipment</w:t>
      </w:r>
    </w:p>
    <w:p w14:paraId="0045BCCD" w14:textId="114CE32B" w:rsidR="00054754" w:rsidRPr="000F3380" w:rsidRDefault="00054754" w:rsidP="00DE2D5A">
      <w:pPr>
        <w:jc w:val="both"/>
      </w:pPr>
      <w:r w:rsidRPr="000F3380">
        <w:t xml:space="preserve">It is recommended to apply with professional application team. </w:t>
      </w:r>
      <w:r w:rsidR="006B5B43" w:rsidRPr="000F3380">
        <w:t>And also</w:t>
      </w:r>
      <w:r w:rsidRPr="000F3380">
        <w:t xml:space="preserve"> can be applied successfully with airless or air assist spray application equipment.</w:t>
      </w:r>
      <w:r w:rsidR="00FD10A0" w:rsidRPr="000F3380">
        <w:t xml:space="preserve"> The appropriate film thickness </w:t>
      </w:r>
      <w:proofErr w:type="spellStart"/>
      <w:r w:rsidR="00FD10A0" w:rsidRPr="000F3380">
        <w:t>anf</w:t>
      </w:r>
      <w:proofErr w:type="spellEnd"/>
      <w:r w:rsidR="00FD10A0" w:rsidRPr="000F3380">
        <w:t xml:space="preserve"> width are obtained by adjusting the height of the spray gun, nozzle diameter, air pressure and driving speed. It can be applied successfully with a brush or roller for small applications.</w:t>
      </w:r>
    </w:p>
    <w:p w14:paraId="46E0C8D1" w14:textId="77777777" w:rsidR="00ED30ED" w:rsidRPr="000F3380" w:rsidRDefault="00ED30ED" w:rsidP="00DE2D5A">
      <w:pPr>
        <w:jc w:val="both"/>
      </w:pPr>
    </w:p>
    <w:p w14:paraId="3884DAA9" w14:textId="70A73EA1" w:rsidR="00DE2D5A" w:rsidRPr="000F3380" w:rsidRDefault="00FD10A0" w:rsidP="00DE2D5A">
      <w:pPr>
        <w:pStyle w:val="Subheading"/>
        <w:jc w:val="both"/>
        <w:outlineLvl w:val="0"/>
        <w:rPr>
          <w:szCs w:val="18"/>
          <w:lang w:val="en-US"/>
        </w:rPr>
      </w:pPr>
      <w:r w:rsidRPr="000F3380">
        <w:rPr>
          <w:szCs w:val="18"/>
          <w:lang w:val="en-US"/>
        </w:rPr>
        <w:t>Paint Preparation</w:t>
      </w:r>
    </w:p>
    <w:p w14:paraId="1B9340F9" w14:textId="77777777" w:rsidR="00FD10A0" w:rsidRPr="000F3380" w:rsidRDefault="00FD10A0" w:rsidP="00DE2D5A">
      <w:pPr>
        <w:jc w:val="both"/>
      </w:pPr>
      <w:r w:rsidRPr="000F3380">
        <w:t>Before application, it is mixed with a mixer until it reaches a homogeneous consistency. The paint is made ready for application. It is recommended to practice with a professional team.</w:t>
      </w:r>
    </w:p>
    <w:p w14:paraId="3B0093B5" w14:textId="1121FC6D" w:rsidR="006E1848" w:rsidRPr="000F3380" w:rsidRDefault="00795CFB" w:rsidP="00DE2D5A">
      <w:pPr>
        <w:jc w:val="both"/>
        <w:rPr>
          <w:color w:val="FF0000"/>
        </w:rPr>
      </w:pPr>
      <w:r w:rsidRPr="000F3380">
        <w:rPr>
          <w:color w:val="FF0000"/>
        </w:rPr>
        <w:t xml:space="preserve">Caution: It is recommended that the process be carried out in an open and </w:t>
      </w:r>
      <w:proofErr w:type="gramStart"/>
      <w:r w:rsidRPr="000F3380">
        <w:rPr>
          <w:color w:val="FF0000"/>
        </w:rPr>
        <w:t>well ventilated</w:t>
      </w:r>
      <w:proofErr w:type="gramEnd"/>
      <w:r w:rsidRPr="000F3380">
        <w:rPr>
          <w:color w:val="FF0000"/>
        </w:rPr>
        <w:t xml:space="preserve"> environment </w:t>
      </w:r>
      <w:proofErr w:type="gramStart"/>
      <w:r w:rsidRPr="000F3380">
        <w:rPr>
          <w:color w:val="FF0000"/>
        </w:rPr>
        <w:t>in order to</w:t>
      </w:r>
      <w:proofErr w:type="gramEnd"/>
      <w:r w:rsidRPr="000F3380">
        <w:rPr>
          <w:color w:val="FF0000"/>
        </w:rPr>
        <w:t xml:space="preserve"> avoid sparking due to the electric mixer </w:t>
      </w:r>
      <w:proofErr w:type="gramStart"/>
      <w:r w:rsidRPr="000F3380">
        <w:rPr>
          <w:color w:val="FF0000"/>
        </w:rPr>
        <w:t>used.</w:t>
      </w:r>
      <w:r w:rsidR="00ED3183" w:rsidRPr="000F3380">
        <w:rPr>
          <w:color w:val="FF0000"/>
        </w:rPr>
        <w:t>.</w:t>
      </w:r>
      <w:proofErr w:type="gramEnd"/>
    </w:p>
    <w:p w14:paraId="202F5116" w14:textId="77777777" w:rsidR="00ED30ED" w:rsidRPr="000F3380" w:rsidRDefault="00ED30ED" w:rsidP="00DE2D5A">
      <w:pPr>
        <w:jc w:val="both"/>
      </w:pPr>
    </w:p>
    <w:p w14:paraId="524673A9" w14:textId="6B500275" w:rsidR="00DE2D5A" w:rsidRPr="000F3380" w:rsidRDefault="00004B97" w:rsidP="00DE2D5A">
      <w:pPr>
        <w:pStyle w:val="Subheading"/>
        <w:jc w:val="both"/>
        <w:outlineLvl w:val="0"/>
        <w:rPr>
          <w:szCs w:val="18"/>
          <w:lang w:val="en-US"/>
        </w:rPr>
      </w:pPr>
      <w:r w:rsidRPr="000F3380">
        <w:rPr>
          <w:szCs w:val="18"/>
          <w:lang w:val="en-US"/>
        </w:rPr>
        <w:t>Application Condition</w:t>
      </w:r>
    </w:p>
    <w:tbl>
      <w:tblPr>
        <w:tblW w:w="0" w:type="auto"/>
        <w:tblInd w:w="-4" w:type="dxa"/>
        <w:tblLayout w:type="fixed"/>
        <w:tblLook w:val="04A0" w:firstRow="1" w:lastRow="0" w:firstColumn="1" w:lastColumn="0" w:noHBand="0" w:noVBand="1"/>
      </w:tblPr>
      <w:tblGrid>
        <w:gridCol w:w="3656"/>
        <w:gridCol w:w="160"/>
        <w:gridCol w:w="6870"/>
      </w:tblGrid>
      <w:tr w:rsidR="00DE2D5A" w:rsidRPr="000F3380" w14:paraId="28CAC7F6" w14:textId="77777777" w:rsidTr="00B277BD">
        <w:tc>
          <w:tcPr>
            <w:tcW w:w="3656" w:type="dxa"/>
            <w:hideMark/>
          </w:tcPr>
          <w:p w14:paraId="73CFFCD9" w14:textId="642CED65" w:rsidR="00DE2D5A" w:rsidRPr="000F3380" w:rsidRDefault="00004B97" w:rsidP="00B277BD">
            <w:pPr>
              <w:jc w:val="both"/>
              <w:rPr>
                <w:szCs w:val="18"/>
              </w:rPr>
            </w:pPr>
            <w:r w:rsidRPr="000F3380">
              <w:rPr>
                <w:szCs w:val="18"/>
              </w:rPr>
              <w:t>Temperature</w:t>
            </w:r>
          </w:p>
        </w:tc>
        <w:tc>
          <w:tcPr>
            <w:tcW w:w="160" w:type="dxa"/>
            <w:tcMar>
              <w:top w:w="0" w:type="dxa"/>
              <w:left w:w="0" w:type="dxa"/>
              <w:bottom w:w="0" w:type="dxa"/>
              <w:right w:w="0" w:type="dxa"/>
            </w:tcMar>
            <w:hideMark/>
          </w:tcPr>
          <w:p w14:paraId="0D24049A" w14:textId="77777777" w:rsidR="00DE2D5A" w:rsidRPr="000F3380" w:rsidRDefault="00DE2D5A" w:rsidP="00B277BD">
            <w:pPr>
              <w:jc w:val="both"/>
              <w:rPr>
                <w:szCs w:val="18"/>
                <w:lang w:val="nl-BE"/>
              </w:rPr>
            </w:pPr>
            <w:r w:rsidRPr="000F3380">
              <w:rPr>
                <w:szCs w:val="18"/>
                <w:lang w:val="nl-BE"/>
              </w:rPr>
              <w:t>:</w:t>
            </w:r>
          </w:p>
        </w:tc>
        <w:tc>
          <w:tcPr>
            <w:tcW w:w="6870" w:type="dxa"/>
            <w:tcMar>
              <w:top w:w="0" w:type="dxa"/>
              <w:left w:w="0" w:type="dxa"/>
              <w:bottom w:w="0" w:type="dxa"/>
              <w:right w:w="108" w:type="dxa"/>
            </w:tcMar>
            <w:hideMark/>
          </w:tcPr>
          <w:p w14:paraId="39D12D7C" w14:textId="77777777" w:rsidR="00DE2D5A" w:rsidRPr="000F3380" w:rsidRDefault="004E6AE7" w:rsidP="00B277BD">
            <w:pPr>
              <w:keepLines/>
              <w:jc w:val="both"/>
              <w:rPr>
                <w:szCs w:val="18"/>
                <w:lang w:val="en-US"/>
              </w:rPr>
            </w:pPr>
            <w:r w:rsidRPr="000F3380">
              <w:rPr>
                <w:szCs w:val="18"/>
                <w:lang w:val="en-US"/>
              </w:rPr>
              <w:t>5 - 4</w:t>
            </w:r>
            <w:r w:rsidR="00DE2D5A" w:rsidRPr="000F3380">
              <w:rPr>
                <w:szCs w:val="18"/>
                <w:lang w:val="en-US"/>
              </w:rPr>
              <w:t>0 °C</w:t>
            </w:r>
          </w:p>
        </w:tc>
      </w:tr>
      <w:tr w:rsidR="00DE2D5A" w:rsidRPr="000F3380" w14:paraId="40CEAB64" w14:textId="77777777" w:rsidTr="00B277BD">
        <w:tc>
          <w:tcPr>
            <w:tcW w:w="3656" w:type="dxa"/>
            <w:hideMark/>
          </w:tcPr>
          <w:p w14:paraId="06660103" w14:textId="5169175C" w:rsidR="00DE2D5A" w:rsidRPr="000F3380" w:rsidRDefault="00EB3044" w:rsidP="00B277BD">
            <w:pPr>
              <w:jc w:val="both"/>
              <w:rPr>
                <w:szCs w:val="18"/>
              </w:rPr>
            </w:pPr>
            <w:r w:rsidRPr="000F3380">
              <w:rPr>
                <w:szCs w:val="18"/>
              </w:rPr>
              <w:t xml:space="preserve">Relative </w:t>
            </w:r>
            <w:r w:rsidR="00004B97" w:rsidRPr="000F3380">
              <w:rPr>
                <w:szCs w:val="18"/>
              </w:rPr>
              <w:t>Humidity</w:t>
            </w:r>
          </w:p>
        </w:tc>
        <w:tc>
          <w:tcPr>
            <w:tcW w:w="160" w:type="dxa"/>
            <w:tcMar>
              <w:top w:w="0" w:type="dxa"/>
              <w:left w:w="0" w:type="dxa"/>
              <w:bottom w:w="0" w:type="dxa"/>
              <w:right w:w="0" w:type="dxa"/>
            </w:tcMar>
            <w:hideMark/>
          </w:tcPr>
          <w:p w14:paraId="12417F00" w14:textId="77777777" w:rsidR="00DE2D5A" w:rsidRPr="000F3380" w:rsidRDefault="00DE2D5A" w:rsidP="00B277BD">
            <w:pPr>
              <w:jc w:val="both"/>
              <w:rPr>
                <w:szCs w:val="18"/>
                <w:lang w:val="nl-BE"/>
              </w:rPr>
            </w:pPr>
            <w:r w:rsidRPr="000F3380">
              <w:rPr>
                <w:szCs w:val="18"/>
                <w:lang w:val="nl-BE"/>
              </w:rPr>
              <w:t>:</w:t>
            </w:r>
          </w:p>
        </w:tc>
        <w:tc>
          <w:tcPr>
            <w:tcW w:w="6870" w:type="dxa"/>
            <w:tcMar>
              <w:top w:w="0" w:type="dxa"/>
              <w:left w:w="0" w:type="dxa"/>
              <w:bottom w:w="0" w:type="dxa"/>
              <w:right w:w="108" w:type="dxa"/>
            </w:tcMar>
            <w:hideMark/>
          </w:tcPr>
          <w:p w14:paraId="75B1CB3C" w14:textId="6E9B5EEF" w:rsidR="00DE2D5A" w:rsidRPr="000F3380" w:rsidRDefault="00DE2D5A" w:rsidP="00B277BD">
            <w:pPr>
              <w:keepLines/>
              <w:jc w:val="both"/>
              <w:rPr>
                <w:szCs w:val="18"/>
                <w:lang w:val="en-US"/>
              </w:rPr>
            </w:pPr>
            <w:r w:rsidRPr="000F3380">
              <w:rPr>
                <w:szCs w:val="18"/>
                <w:lang w:val="en-US"/>
              </w:rPr>
              <w:t>80</w:t>
            </w:r>
            <w:r w:rsidR="00004B97" w:rsidRPr="000F3380">
              <w:rPr>
                <w:szCs w:val="18"/>
                <w:lang w:val="en-US"/>
              </w:rPr>
              <w:t>%</w:t>
            </w:r>
            <w:r w:rsidRPr="000F3380">
              <w:rPr>
                <w:szCs w:val="18"/>
                <w:lang w:val="en-US"/>
              </w:rPr>
              <w:t xml:space="preserve"> </w:t>
            </w:r>
            <w:r w:rsidR="00004B97" w:rsidRPr="000F3380">
              <w:rPr>
                <w:szCs w:val="18"/>
                <w:lang w:val="en-US"/>
              </w:rPr>
              <w:t>(</w:t>
            </w:r>
            <w:r w:rsidRPr="000F3380">
              <w:rPr>
                <w:szCs w:val="18"/>
                <w:lang w:val="en-US"/>
              </w:rPr>
              <w:t>ma</w:t>
            </w:r>
            <w:r w:rsidR="00754160">
              <w:rPr>
                <w:szCs w:val="18"/>
                <w:lang w:val="en-US"/>
              </w:rPr>
              <w:t>x</w:t>
            </w:r>
            <w:r w:rsidR="00004B97" w:rsidRPr="000F3380">
              <w:rPr>
                <w:szCs w:val="18"/>
                <w:lang w:val="en-US"/>
              </w:rPr>
              <w:t>)</w:t>
            </w:r>
            <w:r w:rsidRPr="000F3380">
              <w:rPr>
                <w:szCs w:val="18"/>
                <w:lang w:val="en-US"/>
              </w:rPr>
              <w:t>.</w:t>
            </w:r>
          </w:p>
        </w:tc>
      </w:tr>
      <w:tr w:rsidR="00DE2D5A" w:rsidRPr="000F3380" w14:paraId="2E8718F3" w14:textId="77777777" w:rsidTr="00B277BD">
        <w:tc>
          <w:tcPr>
            <w:tcW w:w="3656" w:type="dxa"/>
            <w:hideMark/>
          </w:tcPr>
          <w:p w14:paraId="5391F910" w14:textId="791EFCEA" w:rsidR="00DE2D5A" w:rsidRPr="000F3380" w:rsidRDefault="00004B97" w:rsidP="00B277BD">
            <w:pPr>
              <w:jc w:val="both"/>
              <w:rPr>
                <w:szCs w:val="18"/>
              </w:rPr>
            </w:pPr>
            <w:r w:rsidRPr="000F3380">
              <w:rPr>
                <w:szCs w:val="18"/>
              </w:rPr>
              <w:t>Drying Time</w:t>
            </w:r>
          </w:p>
        </w:tc>
        <w:tc>
          <w:tcPr>
            <w:tcW w:w="160" w:type="dxa"/>
            <w:tcMar>
              <w:top w:w="0" w:type="dxa"/>
              <w:left w:w="0" w:type="dxa"/>
              <w:bottom w:w="0" w:type="dxa"/>
              <w:right w:w="0" w:type="dxa"/>
            </w:tcMar>
            <w:hideMark/>
          </w:tcPr>
          <w:p w14:paraId="220CBD92" w14:textId="77777777" w:rsidR="00DE2D5A" w:rsidRPr="000F3380" w:rsidRDefault="00DE2D5A" w:rsidP="00B277BD">
            <w:pPr>
              <w:jc w:val="both"/>
              <w:rPr>
                <w:szCs w:val="18"/>
                <w:lang w:val="nl-BE"/>
              </w:rPr>
            </w:pPr>
            <w:r w:rsidRPr="000F3380">
              <w:rPr>
                <w:szCs w:val="18"/>
                <w:lang w:val="nl-BE"/>
              </w:rPr>
              <w:t>:</w:t>
            </w:r>
          </w:p>
        </w:tc>
        <w:tc>
          <w:tcPr>
            <w:tcW w:w="6870" w:type="dxa"/>
            <w:tcMar>
              <w:top w:w="0" w:type="dxa"/>
              <w:left w:w="0" w:type="dxa"/>
              <w:bottom w:w="0" w:type="dxa"/>
              <w:right w:w="108" w:type="dxa"/>
            </w:tcMar>
            <w:hideMark/>
          </w:tcPr>
          <w:p w14:paraId="5DD14CF3" w14:textId="67EDEC68" w:rsidR="00DE2D5A" w:rsidRPr="000F3380" w:rsidRDefault="00DE2D5A" w:rsidP="00B277BD">
            <w:pPr>
              <w:keepLines/>
              <w:jc w:val="both"/>
              <w:rPr>
                <w:szCs w:val="18"/>
                <w:lang w:val="en-US"/>
              </w:rPr>
            </w:pPr>
            <w:r w:rsidRPr="000F3380">
              <w:rPr>
                <w:szCs w:val="18"/>
                <w:lang w:val="en-US"/>
              </w:rPr>
              <w:t xml:space="preserve">23 </w:t>
            </w:r>
            <w:r w:rsidR="00004B97" w:rsidRPr="000F3380">
              <w:rPr>
                <w:szCs w:val="18"/>
                <w:lang w:val="en-US"/>
              </w:rPr>
              <w:t>min</w:t>
            </w:r>
            <w:r w:rsidRPr="000F3380">
              <w:rPr>
                <w:szCs w:val="18"/>
                <w:lang w:val="en-US"/>
              </w:rPr>
              <w:t xml:space="preserve"> (15 °C </w:t>
            </w:r>
            <w:r w:rsidR="00004B97" w:rsidRPr="000F3380">
              <w:rPr>
                <w:szCs w:val="18"/>
                <w:lang w:val="en-US"/>
              </w:rPr>
              <w:t>temp.</w:t>
            </w:r>
            <w:r w:rsidRPr="000F3380">
              <w:rPr>
                <w:szCs w:val="18"/>
                <w:lang w:val="en-US"/>
              </w:rPr>
              <w:t xml:space="preserve"> &amp; 50</w:t>
            </w:r>
            <w:r w:rsidR="00004B97" w:rsidRPr="000F3380">
              <w:rPr>
                <w:szCs w:val="18"/>
                <w:lang w:val="en-US"/>
              </w:rPr>
              <w:t xml:space="preserve">% </w:t>
            </w:r>
            <w:proofErr w:type="spellStart"/>
            <w:r w:rsidR="00004B97" w:rsidRPr="000F3380">
              <w:rPr>
                <w:szCs w:val="18"/>
                <w:lang w:val="en-US"/>
              </w:rPr>
              <w:t>humudity</w:t>
            </w:r>
            <w:proofErr w:type="spellEnd"/>
            <w:r w:rsidRPr="000F3380">
              <w:rPr>
                <w:szCs w:val="18"/>
                <w:lang w:val="en-US"/>
              </w:rPr>
              <w:t>)</w:t>
            </w:r>
          </w:p>
          <w:p w14:paraId="4181E7FC" w14:textId="77777777" w:rsidR="00E24774" w:rsidRPr="000F3380" w:rsidRDefault="00E24774" w:rsidP="00B277BD">
            <w:pPr>
              <w:keepLines/>
              <w:jc w:val="both"/>
              <w:rPr>
                <w:szCs w:val="18"/>
                <w:lang w:val="en-US"/>
              </w:rPr>
            </w:pPr>
          </w:p>
          <w:p w14:paraId="2FAD82FE" w14:textId="77777777" w:rsidR="00E24774" w:rsidRPr="000F3380" w:rsidRDefault="00E24774" w:rsidP="00B277BD">
            <w:pPr>
              <w:keepLines/>
              <w:jc w:val="both"/>
              <w:rPr>
                <w:szCs w:val="18"/>
                <w:lang w:val="en-US"/>
              </w:rPr>
            </w:pPr>
          </w:p>
        </w:tc>
      </w:tr>
    </w:tbl>
    <w:p w14:paraId="0FD4F17B" w14:textId="025391D6" w:rsidR="00DE2D5A" w:rsidRPr="000F3380" w:rsidRDefault="00745259" w:rsidP="00DE2D5A">
      <w:pPr>
        <w:pStyle w:val="Subheading"/>
        <w:jc w:val="both"/>
        <w:outlineLvl w:val="0"/>
        <w:rPr>
          <w:szCs w:val="18"/>
          <w:lang w:val="en-US"/>
        </w:rPr>
      </w:pPr>
      <w:r>
        <w:rPr>
          <w:szCs w:val="18"/>
          <w:lang w:val="en-US"/>
        </w:rPr>
        <w:t>Glass Beads Usage Amounts</w:t>
      </w:r>
    </w:p>
    <w:tbl>
      <w:tblPr>
        <w:tblW w:w="10505" w:type="dxa"/>
        <w:tblInd w:w="55" w:type="dxa"/>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ayout w:type="fixed"/>
        <w:tblCellMar>
          <w:left w:w="70" w:type="dxa"/>
          <w:right w:w="70" w:type="dxa"/>
        </w:tblCellMar>
        <w:tblLook w:val="04A0" w:firstRow="1" w:lastRow="0" w:firstColumn="1" w:lastColumn="0" w:noHBand="0" w:noVBand="1"/>
      </w:tblPr>
      <w:tblGrid>
        <w:gridCol w:w="3501"/>
        <w:gridCol w:w="3502"/>
        <w:gridCol w:w="3502"/>
      </w:tblGrid>
      <w:tr w:rsidR="00DE2D5A" w:rsidRPr="000F3380" w14:paraId="74319EA9" w14:textId="77777777" w:rsidTr="00B277BD">
        <w:trPr>
          <w:trHeight w:val="283"/>
        </w:trPr>
        <w:tc>
          <w:tcPr>
            <w:tcW w:w="3501" w:type="dxa"/>
            <w:vAlign w:val="center"/>
            <w:hideMark/>
          </w:tcPr>
          <w:p w14:paraId="7740AEEE" w14:textId="757EAD5A" w:rsidR="00DE2D5A" w:rsidRPr="000F3380" w:rsidRDefault="00EB3044" w:rsidP="00B277BD">
            <w:pPr>
              <w:spacing w:after="0"/>
              <w:jc w:val="center"/>
              <w:rPr>
                <w:b/>
                <w:szCs w:val="18"/>
              </w:rPr>
            </w:pPr>
            <w:r w:rsidRPr="000F3380">
              <w:rPr>
                <w:b/>
                <w:szCs w:val="18"/>
              </w:rPr>
              <w:t>Wet Film Thickness [µ]</w:t>
            </w:r>
          </w:p>
        </w:tc>
        <w:tc>
          <w:tcPr>
            <w:tcW w:w="3502" w:type="dxa"/>
            <w:vAlign w:val="center"/>
            <w:hideMark/>
          </w:tcPr>
          <w:p w14:paraId="0783E9F5" w14:textId="4865437D" w:rsidR="00DE2D5A" w:rsidRPr="000F3380" w:rsidRDefault="00EB3044" w:rsidP="00B277BD">
            <w:pPr>
              <w:spacing w:after="0"/>
              <w:jc w:val="center"/>
              <w:rPr>
                <w:b/>
                <w:szCs w:val="18"/>
              </w:rPr>
            </w:pPr>
            <w:r w:rsidRPr="000F3380">
              <w:rPr>
                <w:b/>
                <w:szCs w:val="18"/>
              </w:rPr>
              <w:t>Dry Film Thickness [µ]</w:t>
            </w:r>
          </w:p>
        </w:tc>
        <w:tc>
          <w:tcPr>
            <w:tcW w:w="3502" w:type="dxa"/>
            <w:vAlign w:val="center"/>
            <w:hideMark/>
          </w:tcPr>
          <w:p w14:paraId="6AB31B77" w14:textId="64A00F10" w:rsidR="00DE2D5A" w:rsidRPr="000F3380" w:rsidRDefault="00EB3044" w:rsidP="00B277BD">
            <w:pPr>
              <w:spacing w:after="0"/>
              <w:jc w:val="center"/>
              <w:rPr>
                <w:b/>
                <w:szCs w:val="18"/>
              </w:rPr>
            </w:pPr>
            <w:r w:rsidRPr="000F3380">
              <w:rPr>
                <w:b/>
                <w:szCs w:val="18"/>
              </w:rPr>
              <w:t>Consumption [kg / m²]</w:t>
            </w:r>
          </w:p>
        </w:tc>
      </w:tr>
      <w:tr w:rsidR="00DE2D5A" w:rsidRPr="000F3380" w14:paraId="1349D8CD" w14:textId="77777777" w:rsidTr="00B277BD">
        <w:trPr>
          <w:trHeight w:val="283"/>
        </w:trPr>
        <w:tc>
          <w:tcPr>
            <w:tcW w:w="3501" w:type="dxa"/>
            <w:noWrap/>
            <w:vAlign w:val="center"/>
            <w:hideMark/>
          </w:tcPr>
          <w:p w14:paraId="2EA0B1F5" w14:textId="148E9546" w:rsidR="00DE2D5A" w:rsidRPr="000F3380" w:rsidRDefault="00DE2D5A" w:rsidP="00B277BD">
            <w:pPr>
              <w:spacing w:after="0"/>
              <w:jc w:val="center"/>
              <w:rPr>
                <w:szCs w:val="18"/>
              </w:rPr>
            </w:pPr>
            <w:r w:rsidRPr="000F3380">
              <w:rPr>
                <w:szCs w:val="18"/>
              </w:rPr>
              <w:t>14</w:t>
            </w:r>
            <w:r w:rsidR="0006228E">
              <w:rPr>
                <w:szCs w:val="18"/>
              </w:rPr>
              <w:t>0</w:t>
            </w:r>
          </w:p>
        </w:tc>
        <w:tc>
          <w:tcPr>
            <w:tcW w:w="3502" w:type="dxa"/>
            <w:noWrap/>
            <w:vAlign w:val="center"/>
            <w:hideMark/>
          </w:tcPr>
          <w:p w14:paraId="65D7C185" w14:textId="77777777" w:rsidR="00DE2D5A" w:rsidRPr="000F3380" w:rsidRDefault="00DE2D5A" w:rsidP="00B277BD">
            <w:pPr>
              <w:spacing w:after="0"/>
              <w:jc w:val="center"/>
              <w:rPr>
                <w:szCs w:val="18"/>
              </w:rPr>
            </w:pPr>
            <w:r w:rsidRPr="000F3380">
              <w:rPr>
                <w:szCs w:val="18"/>
              </w:rPr>
              <w:t>80</w:t>
            </w:r>
          </w:p>
        </w:tc>
        <w:tc>
          <w:tcPr>
            <w:tcW w:w="3502" w:type="dxa"/>
            <w:noWrap/>
            <w:vAlign w:val="center"/>
            <w:hideMark/>
          </w:tcPr>
          <w:p w14:paraId="2127EA07" w14:textId="1E48AA21" w:rsidR="00DE2D5A" w:rsidRPr="000F3380" w:rsidRDefault="008C199E" w:rsidP="008C199E">
            <w:pPr>
              <w:spacing w:after="0"/>
              <w:jc w:val="center"/>
              <w:rPr>
                <w:szCs w:val="18"/>
              </w:rPr>
            </w:pPr>
            <w:r w:rsidRPr="000F3380">
              <w:rPr>
                <w:szCs w:val="18"/>
              </w:rPr>
              <w:t>0,2</w:t>
            </w:r>
            <w:r w:rsidR="0006228E">
              <w:rPr>
                <w:szCs w:val="18"/>
              </w:rPr>
              <w:t>5</w:t>
            </w:r>
          </w:p>
        </w:tc>
      </w:tr>
      <w:tr w:rsidR="00DE2D5A" w:rsidRPr="000F3380" w14:paraId="26BB77F5" w14:textId="77777777" w:rsidTr="00B277BD">
        <w:trPr>
          <w:trHeight w:val="283"/>
        </w:trPr>
        <w:tc>
          <w:tcPr>
            <w:tcW w:w="3501" w:type="dxa"/>
            <w:noWrap/>
            <w:vAlign w:val="center"/>
            <w:hideMark/>
          </w:tcPr>
          <w:p w14:paraId="130EE42D" w14:textId="79E05E39" w:rsidR="00DE2D5A" w:rsidRPr="000F3380" w:rsidRDefault="00DE2D5A" w:rsidP="00B277BD">
            <w:pPr>
              <w:spacing w:after="0"/>
              <w:jc w:val="center"/>
              <w:rPr>
                <w:szCs w:val="18"/>
              </w:rPr>
            </w:pPr>
            <w:r w:rsidRPr="000F3380">
              <w:rPr>
                <w:szCs w:val="18"/>
              </w:rPr>
              <w:t>17</w:t>
            </w:r>
            <w:r w:rsidR="0006228E">
              <w:rPr>
                <w:szCs w:val="18"/>
              </w:rPr>
              <w:t>5</w:t>
            </w:r>
          </w:p>
        </w:tc>
        <w:tc>
          <w:tcPr>
            <w:tcW w:w="3502" w:type="dxa"/>
            <w:noWrap/>
            <w:vAlign w:val="center"/>
            <w:hideMark/>
          </w:tcPr>
          <w:p w14:paraId="3D545290" w14:textId="77777777" w:rsidR="00DE2D5A" w:rsidRPr="000F3380" w:rsidRDefault="00DE2D5A" w:rsidP="00B277BD">
            <w:pPr>
              <w:spacing w:after="0"/>
              <w:jc w:val="center"/>
              <w:rPr>
                <w:szCs w:val="18"/>
              </w:rPr>
            </w:pPr>
            <w:r w:rsidRPr="000F3380">
              <w:rPr>
                <w:szCs w:val="18"/>
              </w:rPr>
              <w:t>100</w:t>
            </w:r>
          </w:p>
        </w:tc>
        <w:tc>
          <w:tcPr>
            <w:tcW w:w="3502" w:type="dxa"/>
            <w:noWrap/>
            <w:vAlign w:val="center"/>
            <w:hideMark/>
          </w:tcPr>
          <w:p w14:paraId="66F02B56" w14:textId="561B7DC8" w:rsidR="00DE2D5A" w:rsidRPr="000F3380" w:rsidRDefault="008C199E" w:rsidP="00B277BD">
            <w:pPr>
              <w:spacing w:after="0"/>
              <w:jc w:val="center"/>
              <w:rPr>
                <w:szCs w:val="18"/>
              </w:rPr>
            </w:pPr>
            <w:r w:rsidRPr="000F3380">
              <w:rPr>
                <w:szCs w:val="18"/>
              </w:rPr>
              <w:t>0,3</w:t>
            </w:r>
            <w:r w:rsidR="0006228E">
              <w:rPr>
                <w:szCs w:val="18"/>
              </w:rPr>
              <w:t>0</w:t>
            </w:r>
          </w:p>
        </w:tc>
      </w:tr>
      <w:tr w:rsidR="00DE2D5A" w:rsidRPr="000F3380" w14:paraId="482FEFA6" w14:textId="77777777" w:rsidTr="00B277BD">
        <w:trPr>
          <w:trHeight w:val="283"/>
        </w:trPr>
        <w:tc>
          <w:tcPr>
            <w:tcW w:w="3501" w:type="dxa"/>
            <w:noWrap/>
            <w:vAlign w:val="center"/>
            <w:hideMark/>
          </w:tcPr>
          <w:p w14:paraId="00F5B332" w14:textId="1A120ECB" w:rsidR="00DE2D5A" w:rsidRPr="000F3380" w:rsidRDefault="00DE2D5A" w:rsidP="00B277BD">
            <w:pPr>
              <w:spacing w:after="0"/>
              <w:jc w:val="center"/>
              <w:rPr>
                <w:szCs w:val="18"/>
              </w:rPr>
            </w:pPr>
            <w:r w:rsidRPr="000F3380">
              <w:rPr>
                <w:szCs w:val="18"/>
              </w:rPr>
              <w:t>26</w:t>
            </w:r>
            <w:r w:rsidR="0006228E">
              <w:rPr>
                <w:szCs w:val="18"/>
              </w:rPr>
              <w:t>3</w:t>
            </w:r>
          </w:p>
        </w:tc>
        <w:tc>
          <w:tcPr>
            <w:tcW w:w="3502" w:type="dxa"/>
            <w:noWrap/>
            <w:vAlign w:val="center"/>
            <w:hideMark/>
          </w:tcPr>
          <w:p w14:paraId="6CE839B0" w14:textId="77777777" w:rsidR="00DE2D5A" w:rsidRPr="000F3380" w:rsidRDefault="00DE2D5A" w:rsidP="00B277BD">
            <w:pPr>
              <w:spacing w:after="0"/>
              <w:jc w:val="center"/>
              <w:rPr>
                <w:szCs w:val="18"/>
              </w:rPr>
            </w:pPr>
            <w:r w:rsidRPr="000F3380">
              <w:rPr>
                <w:szCs w:val="18"/>
              </w:rPr>
              <w:t>150</w:t>
            </w:r>
          </w:p>
        </w:tc>
        <w:tc>
          <w:tcPr>
            <w:tcW w:w="3502" w:type="dxa"/>
            <w:noWrap/>
            <w:vAlign w:val="center"/>
            <w:hideMark/>
          </w:tcPr>
          <w:p w14:paraId="23F9FB71" w14:textId="02BA7AA5" w:rsidR="00DE2D5A" w:rsidRPr="000F3380" w:rsidRDefault="008C199E" w:rsidP="00B277BD">
            <w:pPr>
              <w:spacing w:after="0"/>
              <w:jc w:val="center"/>
              <w:rPr>
                <w:szCs w:val="18"/>
              </w:rPr>
            </w:pPr>
            <w:r w:rsidRPr="000F3380">
              <w:rPr>
                <w:szCs w:val="18"/>
              </w:rPr>
              <w:t>0,4</w:t>
            </w:r>
            <w:r w:rsidR="0006228E">
              <w:rPr>
                <w:szCs w:val="18"/>
              </w:rPr>
              <w:t>5</w:t>
            </w:r>
          </w:p>
        </w:tc>
      </w:tr>
      <w:tr w:rsidR="00DE2D5A" w:rsidRPr="000F3380" w14:paraId="51A0C132" w14:textId="77777777" w:rsidTr="00B277BD">
        <w:trPr>
          <w:trHeight w:val="283"/>
        </w:trPr>
        <w:tc>
          <w:tcPr>
            <w:tcW w:w="3501" w:type="dxa"/>
            <w:noWrap/>
            <w:vAlign w:val="center"/>
            <w:hideMark/>
          </w:tcPr>
          <w:p w14:paraId="720985B9" w14:textId="2B572AF8" w:rsidR="00DE2D5A" w:rsidRPr="000F3380" w:rsidRDefault="00DE2D5A" w:rsidP="00B277BD">
            <w:pPr>
              <w:spacing w:after="0"/>
              <w:jc w:val="center"/>
              <w:rPr>
                <w:szCs w:val="18"/>
              </w:rPr>
            </w:pPr>
            <w:r w:rsidRPr="000F3380">
              <w:rPr>
                <w:szCs w:val="18"/>
              </w:rPr>
              <w:t>3</w:t>
            </w:r>
            <w:r w:rsidR="0006228E">
              <w:rPr>
                <w:szCs w:val="18"/>
              </w:rPr>
              <w:t>07</w:t>
            </w:r>
          </w:p>
        </w:tc>
        <w:tc>
          <w:tcPr>
            <w:tcW w:w="3502" w:type="dxa"/>
            <w:noWrap/>
            <w:vAlign w:val="center"/>
            <w:hideMark/>
          </w:tcPr>
          <w:p w14:paraId="725C02EA" w14:textId="77777777" w:rsidR="00DE2D5A" w:rsidRPr="000F3380" w:rsidRDefault="00DE2D5A" w:rsidP="00B277BD">
            <w:pPr>
              <w:spacing w:after="0"/>
              <w:jc w:val="center"/>
              <w:rPr>
                <w:szCs w:val="18"/>
              </w:rPr>
            </w:pPr>
            <w:r w:rsidRPr="000F3380">
              <w:rPr>
                <w:szCs w:val="18"/>
              </w:rPr>
              <w:t>175</w:t>
            </w:r>
          </w:p>
        </w:tc>
        <w:tc>
          <w:tcPr>
            <w:tcW w:w="3502" w:type="dxa"/>
            <w:noWrap/>
            <w:vAlign w:val="center"/>
            <w:hideMark/>
          </w:tcPr>
          <w:p w14:paraId="4EE8BCD3" w14:textId="5A4E5557" w:rsidR="00DE2D5A" w:rsidRPr="000F3380" w:rsidRDefault="008C199E" w:rsidP="00B277BD">
            <w:pPr>
              <w:spacing w:after="0"/>
              <w:jc w:val="center"/>
              <w:rPr>
                <w:szCs w:val="18"/>
              </w:rPr>
            </w:pPr>
            <w:r w:rsidRPr="000F3380">
              <w:rPr>
                <w:szCs w:val="18"/>
              </w:rPr>
              <w:t>0,5</w:t>
            </w:r>
            <w:r w:rsidR="0006228E">
              <w:rPr>
                <w:szCs w:val="18"/>
              </w:rPr>
              <w:t>0</w:t>
            </w:r>
          </w:p>
        </w:tc>
      </w:tr>
      <w:tr w:rsidR="00DE2D5A" w:rsidRPr="000F3380" w14:paraId="3A07A69D" w14:textId="77777777" w:rsidTr="00B277BD">
        <w:trPr>
          <w:trHeight w:val="283"/>
        </w:trPr>
        <w:tc>
          <w:tcPr>
            <w:tcW w:w="10505" w:type="dxa"/>
            <w:gridSpan w:val="3"/>
            <w:tcBorders>
              <w:left w:val="nil"/>
              <w:right w:val="nil"/>
            </w:tcBorders>
            <w:noWrap/>
            <w:vAlign w:val="center"/>
          </w:tcPr>
          <w:p w14:paraId="084ADBD8" w14:textId="77777777" w:rsidR="008E1C2D" w:rsidRDefault="008E1C2D" w:rsidP="008E1C2D">
            <w:pPr>
              <w:spacing w:after="0"/>
              <w:ind w:right="-70"/>
              <w:jc w:val="both"/>
              <w:rPr>
                <w:b/>
                <w:szCs w:val="18"/>
              </w:rPr>
            </w:pPr>
          </w:p>
          <w:p w14:paraId="72C2FEC5" w14:textId="1C94DF96" w:rsidR="00DE2D5A" w:rsidRDefault="00EB3044" w:rsidP="008E1C2D">
            <w:pPr>
              <w:spacing w:after="0"/>
              <w:ind w:right="-70"/>
              <w:jc w:val="both"/>
              <w:rPr>
                <w:bCs/>
                <w:szCs w:val="18"/>
              </w:rPr>
            </w:pPr>
            <w:r w:rsidRPr="000F3380">
              <w:rPr>
                <w:b/>
                <w:szCs w:val="18"/>
              </w:rPr>
              <w:t xml:space="preserve">Note: </w:t>
            </w:r>
            <w:r w:rsidRPr="008E1C2D">
              <w:rPr>
                <w:szCs w:val="18"/>
              </w:rPr>
              <w:t>The values giv</w:t>
            </w:r>
            <w:r w:rsidR="00745259">
              <w:rPr>
                <w:szCs w:val="18"/>
              </w:rPr>
              <w:t>en in the table are theoretical</w:t>
            </w:r>
            <w:r w:rsidRPr="008E1C2D">
              <w:rPr>
                <w:szCs w:val="18"/>
              </w:rPr>
              <w:t>. Consumption amount may vary depending on the application surface and ambient condition.</w:t>
            </w:r>
          </w:p>
          <w:p w14:paraId="1F206D23" w14:textId="57C66FFC" w:rsidR="008E1C2D" w:rsidRPr="000F3380" w:rsidRDefault="008E1C2D" w:rsidP="008E1C2D">
            <w:pPr>
              <w:spacing w:after="0"/>
              <w:ind w:right="-70"/>
              <w:jc w:val="both"/>
              <w:rPr>
                <w:szCs w:val="18"/>
              </w:rPr>
            </w:pPr>
          </w:p>
        </w:tc>
      </w:tr>
      <w:tr w:rsidR="00DE2D5A" w:rsidRPr="000F3380" w14:paraId="1A1191E8" w14:textId="77777777" w:rsidTr="00B277BD">
        <w:trPr>
          <w:trHeight w:val="283"/>
        </w:trPr>
        <w:tc>
          <w:tcPr>
            <w:tcW w:w="3501" w:type="dxa"/>
            <w:vMerge w:val="restart"/>
            <w:noWrap/>
            <w:vAlign w:val="center"/>
            <w:hideMark/>
          </w:tcPr>
          <w:p w14:paraId="528FB923" w14:textId="56823571" w:rsidR="00DE2D5A" w:rsidRPr="000F3380" w:rsidRDefault="00EB3044" w:rsidP="00B277BD">
            <w:pPr>
              <w:spacing w:after="0"/>
              <w:jc w:val="center"/>
              <w:rPr>
                <w:b/>
                <w:szCs w:val="18"/>
              </w:rPr>
            </w:pPr>
            <w:r w:rsidRPr="000F3380">
              <w:rPr>
                <w:b/>
                <w:szCs w:val="18"/>
              </w:rPr>
              <w:t>Glass Beads</w:t>
            </w:r>
            <w:r w:rsidR="00DE2D5A" w:rsidRPr="000F3380">
              <w:rPr>
                <w:b/>
                <w:szCs w:val="18"/>
              </w:rPr>
              <w:t xml:space="preserve"> ( TS EN 1423 )</w:t>
            </w:r>
          </w:p>
        </w:tc>
        <w:tc>
          <w:tcPr>
            <w:tcW w:w="3502" w:type="dxa"/>
            <w:noWrap/>
            <w:vAlign w:val="center"/>
            <w:hideMark/>
          </w:tcPr>
          <w:p w14:paraId="6EBE6754" w14:textId="51DA1556" w:rsidR="00DE2D5A" w:rsidRPr="000F3380" w:rsidRDefault="00EB3044" w:rsidP="00B277BD">
            <w:pPr>
              <w:spacing w:after="0"/>
              <w:jc w:val="center"/>
              <w:rPr>
                <w:b/>
                <w:szCs w:val="18"/>
              </w:rPr>
            </w:pPr>
            <w:r w:rsidRPr="000F3380">
              <w:rPr>
                <w:b/>
                <w:szCs w:val="18"/>
              </w:rPr>
              <w:t>Ratio</w:t>
            </w:r>
          </w:p>
        </w:tc>
        <w:tc>
          <w:tcPr>
            <w:tcW w:w="3502" w:type="dxa"/>
            <w:noWrap/>
            <w:vAlign w:val="center"/>
            <w:hideMark/>
          </w:tcPr>
          <w:p w14:paraId="198EE5C6" w14:textId="3744CD75" w:rsidR="00DE2D5A" w:rsidRPr="000F3380" w:rsidRDefault="00EB3044" w:rsidP="00B277BD">
            <w:pPr>
              <w:spacing w:after="0"/>
              <w:jc w:val="center"/>
              <w:rPr>
                <w:b/>
                <w:szCs w:val="18"/>
              </w:rPr>
            </w:pPr>
            <w:r w:rsidRPr="000F3380">
              <w:rPr>
                <w:b/>
                <w:szCs w:val="18"/>
              </w:rPr>
              <w:t>Consumption</w:t>
            </w:r>
          </w:p>
        </w:tc>
      </w:tr>
      <w:tr w:rsidR="00DE2D5A" w:rsidRPr="000F3380" w14:paraId="7F55DEFB" w14:textId="77777777" w:rsidTr="00B277BD">
        <w:trPr>
          <w:trHeight w:val="283"/>
        </w:trPr>
        <w:tc>
          <w:tcPr>
            <w:tcW w:w="3501" w:type="dxa"/>
            <w:vMerge/>
            <w:vAlign w:val="center"/>
            <w:hideMark/>
          </w:tcPr>
          <w:p w14:paraId="2F1734DE" w14:textId="77777777" w:rsidR="00DE2D5A" w:rsidRPr="000F3380" w:rsidRDefault="00DE2D5A" w:rsidP="00B277BD">
            <w:pPr>
              <w:spacing w:after="0"/>
              <w:jc w:val="center"/>
              <w:rPr>
                <w:szCs w:val="18"/>
              </w:rPr>
            </w:pPr>
          </w:p>
        </w:tc>
        <w:tc>
          <w:tcPr>
            <w:tcW w:w="3502" w:type="dxa"/>
            <w:noWrap/>
            <w:vAlign w:val="center"/>
            <w:hideMark/>
          </w:tcPr>
          <w:p w14:paraId="2853FC58" w14:textId="77777777" w:rsidR="00DE2D5A" w:rsidRPr="000F3380" w:rsidRDefault="00DE2D5A" w:rsidP="00B277BD">
            <w:pPr>
              <w:spacing w:after="0"/>
              <w:jc w:val="center"/>
              <w:rPr>
                <w:szCs w:val="18"/>
              </w:rPr>
            </w:pPr>
            <w:r w:rsidRPr="000F3380">
              <w:rPr>
                <w:szCs w:val="18"/>
              </w:rPr>
              <w:t>265 g/m²</w:t>
            </w:r>
          </w:p>
        </w:tc>
        <w:tc>
          <w:tcPr>
            <w:tcW w:w="3502" w:type="dxa"/>
            <w:noWrap/>
            <w:vAlign w:val="center"/>
            <w:hideMark/>
          </w:tcPr>
          <w:p w14:paraId="390491B0" w14:textId="77777777" w:rsidR="00DE2D5A" w:rsidRPr="000F3380" w:rsidRDefault="00DE2D5A" w:rsidP="00B277BD">
            <w:pPr>
              <w:spacing w:after="0"/>
              <w:jc w:val="center"/>
              <w:rPr>
                <w:szCs w:val="18"/>
              </w:rPr>
            </w:pPr>
            <w:r w:rsidRPr="000F3380">
              <w:rPr>
                <w:szCs w:val="18"/>
              </w:rPr>
              <w:t>350 g/m²</w:t>
            </w:r>
          </w:p>
        </w:tc>
      </w:tr>
    </w:tbl>
    <w:p w14:paraId="1C583F6B" w14:textId="77777777" w:rsidR="00DE2D5A" w:rsidRPr="000F3380" w:rsidRDefault="00DE2D5A" w:rsidP="00DE2D5A">
      <w:pPr>
        <w:rPr>
          <w:lang w:val="en-US"/>
        </w:rPr>
      </w:pPr>
    </w:p>
    <w:p w14:paraId="0085A5A5" w14:textId="7596FF1D" w:rsidR="00DE2D5A" w:rsidRPr="000F3380" w:rsidRDefault="00EB3044" w:rsidP="00DE2D5A">
      <w:pPr>
        <w:pStyle w:val="Subheading"/>
        <w:jc w:val="both"/>
        <w:outlineLvl w:val="0"/>
        <w:rPr>
          <w:szCs w:val="18"/>
          <w:lang w:val="en-US"/>
        </w:rPr>
      </w:pPr>
      <w:proofErr w:type="spellStart"/>
      <w:r w:rsidRPr="000F3380">
        <w:rPr>
          <w:szCs w:val="18"/>
          <w:lang w:val="en-US"/>
        </w:rPr>
        <w:t>Day&amp;Night</w:t>
      </w:r>
      <w:proofErr w:type="spellEnd"/>
      <w:r w:rsidRPr="000F3380">
        <w:rPr>
          <w:szCs w:val="18"/>
          <w:lang w:val="en-US"/>
        </w:rPr>
        <w:t xml:space="preserve"> Visibility</w:t>
      </w:r>
    </w:p>
    <w:p w14:paraId="244B11AC" w14:textId="6EF1B618" w:rsidR="0093520E" w:rsidRPr="000F3380" w:rsidRDefault="0093520E" w:rsidP="0093520E">
      <w:pPr>
        <w:jc w:val="both"/>
        <w:rPr>
          <w:bCs/>
        </w:rPr>
      </w:pPr>
      <w:r w:rsidRPr="000F3380">
        <w:rPr>
          <w:b/>
        </w:rPr>
        <w:t>Night Visibility:</w:t>
      </w:r>
      <w:r w:rsidRPr="000F3380">
        <w:rPr>
          <w:bCs/>
        </w:rPr>
        <w:t xml:space="preserve"> Due to the glass beads in different sizes on the road markings, the light beams from the vehicle headlights are reflected back. This results in "lighting" the lane, which creates night visibility, a decisive plus for road safety Visibility increases according to the degree of embedding of the glass beads in the road marking paint and the size, quantity and quality.</w:t>
      </w:r>
    </w:p>
    <w:p w14:paraId="45646966" w14:textId="49E3A2EA" w:rsidR="0093520E" w:rsidRPr="000F3380" w:rsidRDefault="0093520E" w:rsidP="0093520E">
      <w:pPr>
        <w:jc w:val="both"/>
        <w:rPr>
          <w:bCs/>
        </w:rPr>
      </w:pPr>
      <w:r w:rsidRPr="000F3380">
        <w:rPr>
          <w:b/>
        </w:rPr>
        <w:t>Daytime Visibility:</w:t>
      </w:r>
      <w:r w:rsidRPr="000F3380">
        <w:rPr>
          <w:bCs/>
        </w:rPr>
        <w:t xml:space="preserve"> The contrast between the coating and the pigmentation of the marking material allows the stripes to be clearly seen in daylight conditions.</w:t>
      </w:r>
    </w:p>
    <w:p w14:paraId="3CEDCFF0" w14:textId="77777777" w:rsidR="0093520E" w:rsidRPr="000F3380" w:rsidRDefault="0093520E" w:rsidP="0093520E">
      <w:pPr>
        <w:jc w:val="both"/>
        <w:rPr>
          <w:bCs/>
        </w:rPr>
      </w:pPr>
    </w:p>
    <w:p w14:paraId="54AC3CDF" w14:textId="7168581C" w:rsidR="00DE2D5A" w:rsidRPr="000F3380" w:rsidRDefault="0093520E" w:rsidP="00DE2D5A">
      <w:pPr>
        <w:pStyle w:val="Heading"/>
        <w:jc w:val="both"/>
        <w:rPr>
          <w:rFonts w:ascii="Arial Black" w:hAnsi="Arial Black"/>
          <w:noProof/>
          <w:sz w:val="18"/>
          <w:szCs w:val="18"/>
          <w:lang w:val="fr-BE"/>
        </w:rPr>
      </w:pPr>
      <w:r w:rsidRPr="000F3380">
        <w:rPr>
          <w:rFonts w:ascii="Arial Black" w:hAnsi="Arial Black"/>
          <w:noProof/>
          <w:sz w:val="18"/>
          <w:szCs w:val="18"/>
          <w:lang w:val="fr-BE"/>
        </w:rPr>
        <w:t>Physical Properties</w:t>
      </w:r>
    </w:p>
    <w:tbl>
      <w:tblPr>
        <w:tblW w:w="10486" w:type="dxa"/>
        <w:tblCellMar>
          <w:left w:w="70" w:type="dxa"/>
          <w:right w:w="70" w:type="dxa"/>
        </w:tblCellMar>
        <w:tblLook w:val="04A0" w:firstRow="1" w:lastRow="0" w:firstColumn="1" w:lastColumn="0" w:noHBand="0" w:noVBand="1"/>
      </w:tblPr>
      <w:tblGrid>
        <w:gridCol w:w="3495"/>
        <w:gridCol w:w="3495"/>
        <w:gridCol w:w="3496"/>
      </w:tblGrid>
      <w:tr w:rsidR="00DE2D5A" w:rsidRPr="000F3380" w14:paraId="604BCC55" w14:textId="77777777" w:rsidTr="00B277BD">
        <w:trPr>
          <w:trHeight w:val="285"/>
        </w:trPr>
        <w:tc>
          <w:tcPr>
            <w:tcW w:w="3495" w:type="dxa"/>
            <w:tcBorders>
              <w:top w:val="single" w:sz="8" w:space="0" w:color="auto"/>
              <w:left w:val="single" w:sz="8" w:space="0" w:color="auto"/>
              <w:bottom w:val="single" w:sz="8" w:space="0" w:color="auto"/>
              <w:right w:val="single" w:sz="8" w:space="0" w:color="auto"/>
            </w:tcBorders>
            <w:vAlign w:val="center"/>
            <w:hideMark/>
          </w:tcPr>
          <w:p w14:paraId="6EA81C80" w14:textId="22BF7EB9" w:rsidR="00DE2D5A" w:rsidRPr="000F3380" w:rsidRDefault="0093520E" w:rsidP="00B277BD">
            <w:pPr>
              <w:spacing w:after="0"/>
              <w:jc w:val="both"/>
              <w:rPr>
                <w:b/>
                <w:bCs/>
                <w:color w:val="000000"/>
                <w:lang w:val="tr-TR" w:eastAsia="tr-TR"/>
              </w:rPr>
            </w:pPr>
            <w:r w:rsidRPr="000F3380">
              <w:rPr>
                <w:b/>
                <w:bCs/>
                <w:color w:val="000000"/>
                <w:lang w:eastAsia="tr-TR"/>
              </w:rPr>
              <w:t>COLOR</w:t>
            </w:r>
          </w:p>
        </w:tc>
        <w:tc>
          <w:tcPr>
            <w:tcW w:w="3495" w:type="dxa"/>
            <w:tcBorders>
              <w:top w:val="single" w:sz="8" w:space="0" w:color="auto"/>
              <w:left w:val="nil"/>
              <w:bottom w:val="single" w:sz="8" w:space="0" w:color="auto"/>
              <w:right w:val="single" w:sz="8" w:space="0" w:color="auto"/>
            </w:tcBorders>
            <w:vAlign w:val="center"/>
            <w:hideMark/>
          </w:tcPr>
          <w:p w14:paraId="425A48CB" w14:textId="421441E5" w:rsidR="00DE2D5A" w:rsidRPr="000F3380" w:rsidRDefault="0093520E" w:rsidP="00B277BD">
            <w:pPr>
              <w:spacing w:after="0"/>
              <w:jc w:val="both"/>
              <w:rPr>
                <w:b/>
                <w:bCs/>
                <w:color w:val="000000"/>
                <w:lang w:val="tr-TR" w:eastAsia="tr-TR"/>
              </w:rPr>
            </w:pPr>
            <w:r w:rsidRPr="000F3380">
              <w:rPr>
                <w:b/>
                <w:bCs/>
                <w:color w:val="000000"/>
                <w:lang w:val="tr-TR" w:eastAsia="tr-TR"/>
              </w:rPr>
              <w:t>WHITE</w:t>
            </w:r>
          </w:p>
        </w:tc>
        <w:tc>
          <w:tcPr>
            <w:tcW w:w="3495" w:type="dxa"/>
            <w:tcBorders>
              <w:top w:val="single" w:sz="8" w:space="0" w:color="auto"/>
              <w:left w:val="nil"/>
              <w:bottom w:val="single" w:sz="8" w:space="0" w:color="auto"/>
              <w:right w:val="single" w:sz="8" w:space="0" w:color="auto"/>
            </w:tcBorders>
            <w:vAlign w:val="center"/>
            <w:hideMark/>
          </w:tcPr>
          <w:p w14:paraId="1CA77BF9" w14:textId="78986C21" w:rsidR="00DE2D5A" w:rsidRPr="000F3380" w:rsidRDefault="0093520E" w:rsidP="00B277BD">
            <w:pPr>
              <w:spacing w:after="0"/>
              <w:jc w:val="both"/>
              <w:rPr>
                <w:b/>
                <w:bCs/>
                <w:color w:val="000000"/>
                <w:lang w:val="tr-TR" w:eastAsia="tr-TR"/>
              </w:rPr>
            </w:pPr>
            <w:r w:rsidRPr="000F3380">
              <w:rPr>
                <w:b/>
                <w:bCs/>
                <w:color w:val="000000"/>
                <w:lang w:val="tr-TR" w:eastAsia="tr-TR"/>
              </w:rPr>
              <w:t>YELLOW</w:t>
            </w:r>
          </w:p>
        </w:tc>
      </w:tr>
      <w:tr w:rsidR="00DE2D5A" w:rsidRPr="000F3380" w14:paraId="377CBEE9" w14:textId="77777777" w:rsidTr="00B277BD">
        <w:trPr>
          <w:trHeight w:val="256"/>
        </w:trPr>
        <w:tc>
          <w:tcPr>
            <w:tcW w:w="3495" w:type="dxa"/>
            <w:tcBorders>
              <w:top w:val="nil"/>
              <w:left w:val="single" w:sz="8" w:space="0" w:color="auto"/>
              <w:bottom w:val="single" w:sz="8" w:space="0" w:color="auto"/>
              <w:right w:val="single" w:sz="8" w:space="0" w:color="auto"/>
            </w:tcBorders>
            <w:vAlign w:val="center"/>
            <w:hideMark/>
          </w:tcPr>
          <w:p w14:paraId="56EAC0A7" w14:textId="42B42D29" w:rsidR="00DE2D5A" w:rsidRPr="000F3380" w:rsidRDefault="00DE2D5A" w:rsidP="00B277BD">
            <w:pPr>
              <w:spacing w:after="0"/>
              <w:jc w:val="both"/>
              <w:rPr>
                <w:color w:val="000000"/>
                <w:lang w:val="tr-TR" w:eastAsia="tr-TR"/>
              </w:rPr>
            </w:pPr>
            <w:r w:rsidRPr="000F3380">
              <w:rPr>
                <w:color w:val="000000"/>
                <w:szCs w:val="18"/>
                <w:lang w:eastAsia="tr-TR"/>
              </w:rPr>
              <w:t>V</w:t>
            </w:r>
            <w:r w:rsidR="0093520E" w:rsidRPr="000F3380">
              <w:rPr>
                <w:color w:val="000000"/>
                <w:szCs w:val="18"/>
                <w:lang w:eastAsia="tr-TR"/>
              </w:rPr>
              <w:t>ISCOSITY</w:t>
            </w:r>
            <w:r w:rsidRPr="000F3380">
              <w:rPr>
                <w:color w:val="000000"/>
                <w:szCs w:val="18"/>
                <w:lang w:eastAsia="tr-TR"/>
              </w:rPr>
              <w:t xml:space="preserve"> (DAN</w:t>
            </w:r>
            <w:r w:rsidR="0093520E" w:rsidRPr="000F3380">
              <w:rPr>
                <w:color w:val="000000"/>
                <w:szCs w:val="18"/>
                <w:lang w:eastAsia="tr-TR"/>
              </w:rPr>
              <w:t>I</w:t>
            </w:r>
            <w:r w:rsidRPr="000F3380">
              <w:rPr>
                <w:color w:val="000000"/>
                <w:szCs w:val="18"/>
                <w:lang w:eastAsia="tr-TR"/>
              </w:rPr>
              <w:t>EL)</w:t>
            </w:r>
          </w:p>
        </w:tc>
        <w:tc>
          <w:tcPr>
            <w:tcW w:w="3495" w:type="dxa"/>
            <w:tcBorders>
              <w:top w:val="nil"/>
              <w:left w:val="nil"/>
              <w:bottom w:val="single" w:sz="8" w:space="0" w:color="auto"/>
              <w:right w:val="single" w:sz="8" w:space="0" w:color="auto"/>
            </w:tcBorders>
            <w:vAlign w:val="center"/>
            <w:hideMark/>
          </w:tcPr>
          <w:p w14:paraId="06EDB677" w14:textId="77777777" w:rsidR="00DE2D5A" w:rsidRPr="000F3380" w:rsidRDefault="00DE2D5A" w:rsidP="00B277BD">
            <w:pPr>
              <w:spacing w:after="0"/>
              <w:jc w:val="both"/>
              <w:rPr>
                <w:color w:val="000000"/>
                <w:lang w:val="tr-TR" w:eastAsia="tr-TR"/>
              </w:rPr>
            </w:pPr>
            <w:r w:rsidRPr="000F3380">
              <w:rPr>
                <w:color w:val="000000"/>
                <w:szCs w:val="18"/>
                <w:lang w:val="en-US" w:eastAsia="tr-TR"/>
              </w:rPr>
              <w:t>80-95 KU</w:t>
            </w:r>
          </w:p>
        </w:tc>
        <w:tc>
          <w:tcPr>
            <w:tcW w:w="3495" w:type="dxa"/>
            <w:tcBorders>
              <w:top w:val="nil"/>
              <w:left w:val="nil"/>
              <w:bottom w:val="single" w:sz="8" w:space="0" w:color="auto"/>
              <w:right w:val="single" w:sz="8" w:space="0" w:color="auto"/>
            </w:tcBorders>
            <w:vAlign w:val="center"/>
            <w:hideMark/>
          </w:tcPr>
          <w:p w14:paraId="687DA701" w14:textId="77777777" w:rsidR="00DE2D5A" w:rsidRPr="000F3380" w:rsidRDefault="00DE2D5A" w:rsidP="00B277BD">
            <w:pPr>
              <w:spacing w:after="0"/>
              <w:jc w:val="both"/>
              <w:rPr>
                <w:color w:val="000000"/>
                <w:lang w:val="tr-TR" w:eastAsia="tr-TR"/>
              </w:rPr>
            </w:pPr>
            <w:r w:rsidRPr="000F3380">
              <w:rPr>
                <w:color w:val="000000"/>
                <w:szCs w:val="18"/>
                <w:lang w:val="en-US" w:eastAsia="tr-TR"/>
              </w:rPr>
              <w:t>80-95 KU</w:t>
            </w:r>
          </w:p>
        </w:tc>
      </w:tr>
      <w:tr w:rsidR="00DE2D5A" w:rsidRPr="000F3380" w14:paraId="45BB4246" w14:textId="77777777" w:rsidTr="00B277BD">
        <w:trPr>
          <w:trHeight w:val="256"/>
        </w:trPr>
        <w:tc>
          <w:tcPr>
            <w:tcW w:w="3495" w:type="dxa"/>
            <w:tcBorders>
              <w:top w:val="nil"/>
              <w:left w:val="single" w:sz="8" w:space="0" w:color="auto"/>
              <w:bottom w:val="single" w:sz="8" w:space="0" w:color="auto"/>
              <w:right w:val="single" w:sz="8" w:space="0" w:color="auto"/>
            </w:tcBorders>
            <w:vAlign w:val="center"/>
            <w:hideMark/>
          </w:tcPr>
          <w:p w14:paraId="47B4B98D" w14:textId="000BEF22" w:rsidR="00DE2D5A" w:rsidRPr="000F3380" w:rsidRDefault="0093520E" w:rsidP="00B277BD">
            <w:pPr>
              <w:spacing w:after="0"/>
              <w:jc w:val="both"/>
              <w:rPr>
                <w:color w:val="000000"/>
                <w:lang w:val="tr-TR" w:eastAsia="tr-TR"/>
              </w:rPr>
            </w:pPr>
            <w:r w:rsidRPr="000F3380">
              <w:rPr>
                <w:color w:val="000000"/>
                <w:lang w:eastAsia="tr-TR"/>
              </w:rPr>
              <w:t>DENSITY</w:t>
            </w:r>
          </w:p>
        </w:tc>
        <w:tc>
          <w:tcPr>
            <w:tcW w:w="3495" w:type="dxa"/>
            <w:tcBorders>
              <w:top w:val="nil"/>
              <w:left w:val="nil"/>
              <w:bottom w:val="single" w:sz="8" w:space="0" w:color="auto"/>
              <w:right w:val="single" w:sz="8" w:space="0" w:color="auto"/>
            </w:tcBorders>
            <w:vAlign w:val="center"/>
            <w:hideMark/>
          </w:tcPr>
          <w:p w14:paraId="7B3F25F1" w14:textId="1970D6AE" w:rsidR="00DE2D5A" w:rsidRPr="000F3380" w:rsidRDefault="00ED3183" w:rsidP="00ED3183">
            <w:pPr>
              <w:spacing w:after="0"/>
              <w:jc w:val="both"/>
              <w:rPr>
                <w:color w:val="000000"/>
                <w:lang w:val="tr-TR" w:eastAsia="tr-TR"/>
              </w:rPr>
            </w:pPr>
            <w:r w:rsidRPr="000F3380">
              <w:rPr>
                <w:color w:val="000000"/>
                <w:szCs w:val="18"/>
                <w:lang w:val="en-US" w:eastAsia="tr-TR"/>
              </w:rPr>
              <w:t>1,</w:t>
            </w:r>
            <w:r w:rsidR="0006228E">
              <w:rPr>
                <w:color w:val="000000"/>
                <w:szCs w:val="18"/>
                <w:lang w:val="en-US" w:eastAsia="tr-TR"/>
              </w:rPr>
              <w:t>60</w:t>
            </w:r>
            <w:r w:rsidR="00DE2D5A" w:rsidRPr="000F3380">
              <w:rPr>
                <w:color w:val="000000"/>
                <w:szCs w:val="18"/>
                <w:lang w:val="en-US" w:eastAsia="tr-TR"/>
              </w:rPr>
              <w:t xml:space="preserve"> g/ml ± 0,10</w:t>
            </w:r>
          </w:p>
        </w:tc>
        <w:tc>
          <w:tcPr>
            <w:tcW w:w="3495" w:type="dxa"/>
            <w:tcBorders>
              <w:top w:val="nil"/>
              <w:left w:val="nil"/>
              <w:bottom w:val="single" w:sz="8" w:space="0" w:color="auto"/>
              <w:right w:val="single" w:sz="8" w:space="0" w:color="auto"/>
            </w:tcBorders>
            <w:vAlign w:val="center"/>
            <w:hideMark/>
          </w:tcPr>
          <w:p w14:paraId="409F98F2" w14:textId="1A926A94" w:rsidR="00DE2D5A" w:rsidRPr="000F3380" w:rsidRDefault="00DE2D5A" w:rsidP="00ED3183">
            <w:pPr>
              <w:spacing w:after="0"/>
              <w:jc w:val="both"/>
              <w:rPr>
                <w:color w:val="000000"/>
                <w:lang w:val="tr-TR" w:eastAsia="tr-TR"/>
              </w:rPr>
            </w:pPr>
            <w:r w:rsidRPr="000F3380">
              <w:rPr>
                <w:color w:val="000000"/>
                <w:szCs w:val="18"/>
                <w:lang w:val="en-US" w:eastAsia="tr-TR"/>
              </w:rPr>
              <w:t>1</w:t>
            </w:r>
            <w:r w:rsidR="00ED3183" w:rsidRPr="000F3380">
              <w:rPr>
                <w:color w:val="000000"/>
                <w:szCs w:val="18"/>
                <w:lang w:val="en-US" w:eastAsia="tr-TR"/>
              </w:rPr>
              <w:t>,</w:t>
            </w:r>
            <w:r w:rsidR="0006228E">
              <w:rPr>
                <w:color w:val="000000"/>
                <w:szCs w:val="18"/>
                <w:lang w:val="en-US" w:eastAsia="tr-TR"/>
              </w:rPr>
              <w:t>60</w:t>
            </w:r>
            <w:r w:rsidRPr="000F3380">
              <w:rPr>
                <w:color w:val="000000"/>
                <w:szCs w:val="18"/>
                <w:lang w:val="en-US" w:eastAsia="tr-TR"/>
              </w:rPr>
              <w:t xml:space="preserve"> g/ml ± 0,10</w:t>
            </w:r>
          </w:p>
        </w:tc>
      </w:tr>
      <w:tr w:rsidR="00DE2D5A" w:rsidRPr="000F3380" w14:paraId="630B3C53" w14:textId="77777777" w:rsidTr="00B277BD">
        <w:trPr>
          <w:trHeight w:val="256"/>
        </w:trPr>
        <w:tc>
          <w:tcPr>
            <w:tcW w:w="3495" w:type="dxa"/>
            <w:tcBorders>
              <w:top w:val="nil"/>
              <w:left w:val="single" w:sz="8" w:space="0" w:color="auto"/>
              <w:bottom w:val="single" w:sz="8" w:space="0" w:color="auto"/>
              <w:right w:val="single" w:sz="8" w:space="0" w:color="auto"/>
            </w:tcBorders>
            <w:vAlign w:val="center"/>
            <w:hideMark/>
          </w:tcPr>
          <w:p w14:paraId="3BEA4069" w14:textId="67DE6103" w:rsidR="00DE2D5A" w:rsidRPr="000F3380" w:rsidRDefault="00745259" w:rsidP="00B277BD">
            <w:pPr>
              <w:spacing w:after="0"/>
              <w:jc w:val="both"/>
              <w:rPr>
                <w:color w:val="000000"/>
                <w:lang w:val="tr-TR" w:eastAsia="tr-TR"/>
              </w:rPr>
            </w:pPr>
            <w:r>
              <w:rPr>
                <w:color w:val="000000"/>
                <w:szCs w:val="18"/>
                <w:lang w:eastAsia="tr-TR"/>
              </w:rPr>
              <w:t>LUMINANCE</w:t>
            </w:r>
            <w:r w:rsidR="0093520E" w:rsidRPr="000F3380">
              <w:rPr>
                <w:color w:val="000000"/>
                <w:szCs w:val="18"/>
                <w:lang w:eastAsia="tr-TR"/>
              </w:rPr>
              <w:t xml:space="preserve"> CLASS / BRIGHTNESS FACTOR</w:t>
            </w:r>
          </w:p>
        </w:tc>
        <w:tc>
          <w:tcPr>
            <w:tcW w:w="3495" w:type="dxa"/>
            <w:tcBorders>
              <w:top w:val="nil"/>
              <w:left w:val="nil"/>
              <w:bottom w:val="single" w:sz="8" w:space="0" w:color="auto"/>
              <w:right w:val="single" w:sz="8" w:space="0" w:color="auto"/>
            </w:tcBorders>
            <w:vAlign w:val="center"/>
            <w:hideMark/>
          </w:tcPr>
          <w:p w14:paraId="24B5D2D7" w14:textId="77777777" w:rsidR="00DE2D5A" w:rsidRPr="000F3380" w:rsidRDefault="00DE2D5A" w:rsidP="00B277BD">
            <w:pPr>
              <w:spacing w:after="0"/>
              <w:jc w:val="both"/>
              <w:rPr>
                <w:color w:val="000000"/>
                <w:lang w:val="tr-TR" w:eastAsia="tr-TR"/>
              </w:rPr>
            </w:pPr>
            <w:r w:rsidRPr="000F3380">
              <w:rPr>
                <w:color w:val="000000"/>
                <w:szCs w:val="18"/>
                <w:lang w:val="en-US" w:eastAsia="tr-TR"/>
              </w:rPr>
              <w:t>LF7 / β ≥ 0,85</w:t>
            </w:r>
          </w:p>
        </w:tc>
        <w:tc>
          <w:tcPr>
            <w:tcW w:w="3495" w:type="dxa"/>
            <w:tcBorders>
              <w:top w:val="nil"/>
              <w:left w:val="nil"/>
              <w:bottom w:val="single" w:sz="8" w:space="0" w:color="auto"/>
              <w:right w:val="single" w:sz="8" w:space="0" w:color="auto"/>
            </w:tcBorders>
            <w:vAlign w:val="center"/>
            <w:hideMark/>
          </w:tcPr>
          <w:p w14:paraId="6E663BA6" w14:textId="77777777" w:rsidR="00DE2D5A" w:rsidRPr="000F3380" w:rsidRDefault="00DE2D5A" w:rsidP="00B277BD">
            <w:pPr>
              <w:spacing w:after="0"/>
              <w:jc w:val="both"/>
              <w:rPr>
                <w:color w:val="000000"/>
                <w:lang w:val="tr-TR" w:eastAsia="tr-TR"/>
              </w:rPr>
            </w:pPr>
            <w:r w:rsidRPr="000F3380">
              <w:rPr>
                <w:color w:val="000000"/>
                <w:szCs w:val="18"/>
                <w:lang w:val="en-US" w:eastAsia="tr-TR"/>
              </w:rPr>
              <w:t>LF2 / β ≥ 0,50</w:t>
            </w:r>
          </w:p>
        </w:tc>
      </w:tr>
      <w:tr w:rsidR="00DE2D5A" w:rsidRPr="000F3380" w14:paraId="4D427792" w14:textId="77777777" w:rsidTr="00B277BD">
        <w:trPr>
          <w:trHeight w:val="299"/>
        </w:trPr>
        <w:tc>
          <w:tcPr>
            <w:tcW w:w="3495" w:type="dxa"/>
            <w:tcBorders>
              <w:top w:val="nil"/>
              <w:left w:val="single" w:sz="8" w:space="0" w:color="auto"/>
              <w:bottom w:val="single" w:sz="8" w:space="0" w:color="auto"/>
              <w:right w:val="single" w:sz="8" w:space="0" w:color="auto"/>
            </w:tcBorders>
            <w:vAlign w:val="center"/>
            <w:hideMark/>
          </w:tcPr>
          <w:p w14:paraId="41162115" w14:textId="5086F5B3" w:rsidR="00DE2D5A" w:rsidRPr="000F3380" w:rsidRDefault="0093520E" w:rsidP="00B277BD">
            <w:pPr>
              <w:spacing w:after="0"/>
              <w:jc w:val="both"/>
              <w:rPr>
                <w:color w:val="000000"/>
                <w:lang w:val="tr-TR" w:eastAsia="tr-TR"/>
              </w:rPr>
            </w:pPr>
            <w:r w:rsidRPr="000F3380">
              <w:rPr>
                <w:color w:val="000000"/>
                <w:lang w:val="tr-TR" w:eastAsia="tr-TR"/>
              </w:rPr>
              <w:t>AMOUNT OF SOLID MATERIAL</w:t>
            </w:r>
          </w:p>
        </w:tc>
        <w:tc>
          <w:tcPr>
            <w:tcW w:w="3495" w:type="dxa"/>
            <w:tcBorders>
              <w:top w:val="nil"/>
              <w:left w:val="nil"/>
              <w:bottom w:val="single" w:sz="8" w:space="0" w:color="auto"/>
              <w:right w:val="single" w:sz="8" w:space="0" w:color="auto"/>
            </w:tcBorders>
            <w:vAlign w:val="center"/>
            <w:hideMark/>
          </w:tcPr>
          <w:p w14:paraId="08FFEFCF" w14:textId="77777777" w:rsidR="00DE2D5A" w:rsidRPr="000F3380" w:rsidRDefault="00DE2D5A" w:rsidP="00B277BD">
            <w:pPr>
              <w:spacing w:after="0"/>
              <w:jc w:val="both"/>
              <w:rPr>
                <w:color w:val="000000"/>
                <w:lang w:val="tr-TR" w:eastAsia="tr-TR"/>
              </w:rPr>
            </w:pPr>
            <w:r w:rsidRPr="000F3380">
              <w:rPr>
                <w:color w:val="000000"/>
                <w:lang w:val="tr-TR" w:eastAsia="tr-TR"/>
              </w:rPr>
              <w:t>%75 ± 2</w:t>
            </w:r>
          </w:p>
        </w:tc>
        <w:tc>
          <w:tcPr>
            <w:tcW w:w="3495" w:type="dxa"/>
            <w:tcBorders>
              <w:top w:val="nil"/>
              <w:left w:val="nil"/>
              <w:bottom w:val="single" w:sz="8" w:space="0" w:color="auto"/>
              <w:right w:val="single" w:sz="8" w:space="0" w:color="auto"/>
            </w:tcBorders>
            <w:vAlign w:val="center"/>
            <w:hideMark/>
          </w:tcPr>
          <w:p w14:paraId="5D9F8F1F" w14:textId="77777777" w:rsidR="00DE2D5A" w:rsidRPr="000F3380" w:rsidRDefault="00DE2D5A" w:rsidP="00B277BD">
            <w:pPr>
              <w:spacing w:after="0"/>
              <w:jc w:val="both"/>
              <w:rPr>
                <w:color w:val="000000"/>
                <w:lang w:val="tr-TR" w:eastAsia="tr-TR"/>
              </w:rPr>
            </w:pPr>
            <w:r w:rsidRPr="000F3380">
              <w:rPr>
                <w:color w:val="000000"/>
                <w:lang w:val="tr-TR" w:eastAsia="tr-TR"/>
              </w:rPr>
              <w:t>%75 ± 2</w:t>
            </w:r>
          </w:p>
        </w:tc>
      </w:tr>
      <w:tr w:rsidR="00DE2D5A" w:rsidRPr="000F3380" w14:paraId="139955DD" w14:textId="77777777" w:rsidTr="00B277BD">
        <w:trPr>
          <w:trHeight w:val="299"/>
        </w:trPr>
        <w:tc>
          <w:tcPr>
            <w:tcW w:w="3495" w:type="dxa"/>
            <w:tcBorders>
              <w:top w:val="nil"/>
              <w:left w:val="nil"/>
              <w:bottom w:val="nil"/>
              <w:right w:val="nil"/>
            </w:tcBorders>
            <w:noWrap/>
            <w:vAlign w:val="bottom"/>
            <w:hideMark/>
          </w:tcPr>
          <w:p w14:paraId="09F1F7AE" w14:textId="77777777" w:rsidR="00DE2D5A" w:rsidRPr="000F3380" w:rsidRDefault="00DE2D5A" w:rsidP="00B277BD">
            <w:pPr>
              <w:spacing w:after="0"/>
              <w:jc w:val="both"/>
              <w:rPr>
                <w:color w:val="000000"/>
                <w:lang w:val="tr-TR" w:eastAsia="tr-TR"/>
              </w:rPr>
            </w:pPr>
          </w:p>
        </w:tc>
        <w:tc>
          <w:tcPr>
            <w:tcW w:w="3495" w:type="dxa"/>
            <w:tcBorders>
              <w:top w:val="nil"/>
              <w:left w:val="nil"/>
              <w:bottom w:val="nil"/>
              <w:right w:val="nil"/>
            </w:tcBorders>
            <w:noWrap/>
            <w:vAlign w:val="bottom"/>
            <w:hideMark/>
          </w:tcPr>
          <w:p w14:paraId="22B7874F" w14:textId="77777777" w:rsidR="00DE2D5A" w:rsidRPr="000F3380" w:rsidRDefault="00DE2D5A" w:rsidP="00B277BD">
            <w:pPr>
              <w:spacing w:after="0"/>
              <w:rPr>
                <w:rFonts w:ascii="Times New Roman" w:hAnsi="Times New Roman" w:cs="Times New Roman"/>
                <w:sz w:val="20"/>
                <w:szCs w:val="20"/>
                <w:lang w:val="tr-TR" w:eastAsia="tr-TR"/>
              </w:rPr>
            </w:pPr>
          </w:p>
        </w:tc>
        <w:tc>
          <w:tcPr>
            <w:tcW w:w="3495" w:type="dxa"/>
            <w:tcBorders>
              <w:top w:val="nil"/>
              <w:left w:val="nil"/>
              <w:bottom w:val="nil"/>
              <w:right w:val="nil"/>
            </w:tcBorders>
            <w:noWrap/>
            <w:vAlign w:val="bottom"/>
            <w:hideMark/>
          </w:tcPr>
          <w:p w14:paraId="75CEA4E8" w14:textId="77777777" w:rsidR="00DE2D5A" w:rsidRPr="000F3380" w:rsidRDefault="00DE2D5A" w:rsidP="00B277BD">
            <w:pPr>
              <w:spacing w:after="0"/>
              <w:rPr>
                <w:rFonts w:ascii="Times New Roman" w:hAnsi="Times New Roman" w:cs="Times New Roman"/>
                <w:sz w:val="20"/>
                <w:szCs w:val="20"/>
                <w:lang w:val="tr-TR" w:eastAsia="tr-TR"/>
              </w:rPr>
            </w:pPr>
          </w:p>
        </w:tc>
      </w:tr>
      <w:tr w:rsidR="00DE2D5A" w:rsidRPr="000F3380" w14:paraId="4C72180F" w14:textId="77777777" w:rsidTr="00B277BD">
        <w:trPr>
          <w:trHeight w:val="299"/>
        </w:trPr>
        <w:tc>
          <w:tcPr>
            <w:tcW w:w="10486" w:type="dxa"/>
            <w:gridSpan w:val="3"/>
            <w:tcBorders>
              <w:top w:val="single" w:sz="8" w:space="0" w:color="auto"/>
              <w:left w:val="single" w:sz="8" w:space="0" w:color="auto"/>
              <w:bottom w:val="single" w:sz="8" w:space="0" w:color="auto"/>
              <w:right w:val="single" w:sz="8" w:space="0" w:color="000000"/>
            </w:tcBorders>
            <w:noWrap/>
            <w:vAlign w:val="center"/>
            <w:hideMark/>
          </w:tcPr>
          <w:p w14:paraId="7C7FC33E" w14:textId="2CC04B8D" w:rsidR="00DE2D5A" w:rsidRPr="000F3380" w:rsidRDefault="000F3380" w:rsidP="00B277BD">
            <w:pPr>
              <w:spacing w:after="0"/>
              <w:jc w:val="center"/>
              <w:rPr>
                <w:rFonts w:ascii="Calibri" w:hAnsi="Calibri" w:cs="Calibri"/>
                <w:b/>
                <w:bCs/>
                <w:color w:val="000000"/>
                <w:lang w:val="tr-TR" w:eastAsia="tr-TR"/>
              </w:rPr>
            </w:pPr>
            <w:proofErr w:type="spellStart"/>
            <w:r w:rsidRPr="000F3380">
              <w:rPr>
                <w:rFonts w:ascii="Calibri" w:hAnsi="Calibri" w:cs="Calibri"/>
                <w:b/>
                <w:bCs/>
                <w:color w:val="000000"/>
                <w:lang w:val="tr-TR" w:eastAsia="tr-TR"/>
              </w:rPr>
              <w:t>The</w:t>
            </w:r>
            <w:proofErr w:type="spellEnd"/>
            <w:r w:rsidRPr="000F3380">
              <w:rPr>
                <w:rFonts w:ascii="Calibri" w:hAnsi="Calibri" w:cs="Calibri"/>
                <w:b/>
                <w:bCs/>
                <w:color w:val="000000"/>
                <w:lang w:val="tr-TR" w:eastAsia="tr-TR"/>
              </w:rPr>
              <w:t xml:space="preserve"> </w:t>
            </w:r>
            <w:proofErr w:type="spellStart"/>
            <w:r w:rsidRPr="000F3380">
              <w:rPr>
                <w:rFonts w:ascii="Calibri" w:hAnsi="Calibri" w:cs="Calibri"/>
                <w:b/>
                <w:bCs/>
                <w:color w:val="000000"/>
                <w:lang w:val="tr-TR" w:eastAsia="tr-TR"/>
              </w:rPr>
              <w:t>Difference</w:t>
            </w:r>
            <w:proofErr w:type="spellEnd"/>
            <w:r w:rsidRPr="000F3380">
              <w:rPr>
                <w:rFonts w:ascii="Calibri" w:hAnsi="Calibri" w:cs="Calibri"/>
                <w:b/>
                <w:bCs/>
                <w:color w:val="000000"/>
                <w:lang w:val="tr-TR" w:eastAsia="tr-TR"/>
              </w:rPr>
              <w:t xml:space="preserve"> </w:t>
            </w:r>
            <w:proofErr w:type="spellStart"/>
            <w:r w:rsidRPr="000F3380">
              <w:rPr>
                <w:rFonts w:ascii="Calibri" w:hAnsi="Calibri" w:cs="Calibri"/>
                <w:b/>
                <w:bCs/>
                <w:color w:val="000000"/>
                <w:lang w:val="tr-TR" w:eastAsia="tr-TR"/>
              </w:rPr>
              <w:t>Classes</w:t>
            </w:r>
            <w:proofErr w:type="spellEnd"/>
            <w:r w:rsidRPr="000F3380">
              <w:rPr>
                <w:rFonts w:ascii="Calibri" w:hAnsi="Calibri" w:cs="Calibri"/>
                <w:b/>
                <w:bCs/>
                <w:color w:val="000000"/>
                <w:lang w:val="tr-TR" w:eastAsia="tr-TR"/>
              </w:rPr>
              <w:t xml:space="preserve"> in </w:t>
            </w:r>
            <w:proofErr w:type="spellStart"/>
            <w:r w:rsidRPr="000F3380">
              <w:rPr>
                <w:rFonts w:ascii="Calibri" w:hAnsi="Calibri" w:cs="Calibri"/>
                <w:b/>
                <w:bCs/>
                <w:color w:val="000000"/>
                <w:lang w:val="tr-TR" w:eastAsia="tr-TR"/>
              </w:rPr>
              <w:t>Luminosity</w:t>
            </w:r>
            <w:proofErr w:type="spellEnd"/>
            <w:r w:rsidRPr="000F3380">
              <w:rPr>
                <w:rFonts w:ascii="Calibri" w:hAnsi="Calibri" w:cs="Calibri"/>
                <w:b/>
                <w:bCs/>
                <w:color w:val="000000"/>
                <w:lang w:val="tr-TR" w:eastAsia="tr-TR"/>
              </w:rPr>
              <w:t xml:space="preserve"> </w:t>
            </w:r>
            <w:proofErr w:type="spellStart"/>
            <w:r w:rsidRPr="000F3380">
              <w:rPr>
                <w:rFonts w:ascii="Calibri" w:hAnsi="Calibri" w:cs="Calibri"/>
                <w:b/>
                <w:bCs/>
                <w:color w:val="000000"/>
                <w:lang w:val="tr-TR" w:eastAsia="tr-TR"/>
              </w:rPr>
              <w:t>Factor</w:t>
            </w:r>
            <w:proofErr w:type="spellEnd"/>
            <w:r w:rsidRPr="000F3380">
              <w:rPr>
                <w:rFonts w:ascii="Calibri" w:hAnsi="Calibri" w:cs="Calibri"/>
                <w:b/>
                <w:bCs/>
                <w:color w:val="000000"/>
                <w:lang w:val="tr-TR" w:eastAsia="tr-TR"/>
              </w:rPr>
              <w:t xml:space="preserve"> </w:t>
            </w:r>
            <w:proofErr w:type="spellStart"/>
            <w:r w:rsidRPr="000F3380">
              <w:rPr>
                <w:rFonts w:ascii="Calibri" w:hAnsi="Calibri" w:cs="Calibri"/>
                <w:b/>
                <w:bCs/>
                <w:color w:val="000000"/>
                <w:lang w:val="tr-TR" w:eastAsia="tr-TR"/>
              </w:rPr>
              <w:t>After</w:t>
            </w:r>
            <w:proofErr w:type="spellEnd"/>
            <w:r w:rsidRPr="000F3380">
              <w:rPr>
                <w:rFonts w:ascii="Calibri" w:hAnsi="Calibri" w:cs="Calibri"/>
                <w:b/>
                <w:bCs/>
                <w:color w:val="000000"/>
                <w:lang w:val="tr-TR" w:eastAsia="tr-TR"/>
              </w:rPr>
              <w:t xml:space="preserve"> UV </w:t>
            </w:r>
            <w:proofErr w:type="spellStart"/>
            <w:r w:rsidRPr="000F3380">
              <w:rPr>
                <w:rFonts w:ascii="Calibri" w:hAnsi="Calibri" w:cs="Calibri"/>
                <w:b/>
                <w:bCs/>
                <w:color w:val="000000"/>
                <w:lang w:val="tr-TR" w:eastAsia="tr-TR"/>
              </w:rPr>
              <w:t>Aging</w:t>
            </w:r>
            <w:proofErr w:type="spellEnd"/>
            <w:r w:rsidRPr="000F3380">
              <w:rPr>
                <w:rFonts w:ascii="Calibri" w:hAnsi="Calibri" w:cs="Calibri"/>
                <w:b/>
                <w:bCs/>
                <w:color w:val="000000"/>
                <w:lang w:val="tr-TR" w:eastAsia="tr-TR"/>
              </w:rPr>
              <w:t xml:space="preserve"> Test</w:t>
            </w:r>
          </w:p>
        </w:tc>
      </w:tr>
      <w:tr w:rsidR="00DE2D5A" w:rsidRPr="000F3380" w14:paraId="28DFC75B" w14:textId="77777777" w:rsidTr="00B277BD">
        <w:trPr>
          <w:trHeight w:val="285"/>
        </w:trPr>
        <w:tc>
          <w:tcPr>
            <w:tcW w:w="3495" w:type="dxa"/>
            <w:tcBorders>
              <w:top w:val="nil"/>
              <w:left w:val="single" w:sz="8" w:space="0" w:color="auto"/>
              <w:bottom w:val="single" w:sz="8" w:space="0" w:color="auto"/>
              <w:right w:val="single" w:sz="8" w:space="0" w:color="auto"/>
            </w:tcBorders>
            <w:vAlign w:val="center"/>
            <w:hideMark/>
          </w:tcPr>
          <w:p w14:paraId="5011DF13" w14:textId="323A2BDF" w:rsidR="00DE2D5A" w:rsidRPr="000F3380" w:rsidRDefault="0093520E" w:rsidP="00B277BD">
            <w:pPr>
              <w:spacing w:after="0"/>
              <w:rPr>
                <w:rFonts w:ascii="Times New Roman" w:hAnsi="Times New Roman" w:cs="Times New Roman"/>
                <w:b/>
                <w:bCs/>
                <w:color w:val="000000"/>
                <w:lang w:val="tr-TR" w:eastAsia="tr-TR"/>
              </w:rPr>
            </w:pPr>
            <w:r w:rsidRPr="000F3380">
              <w:rPr>
                <w:rFonts w:ascii="Times New Roman" w:hAnsi="Times New Roman" w:cs="Times New Roman"/>
                <w:b/>
                <w:bCs/>
                <w:color w:val="000000"/>
                <w:lang w:val="tr-TR" w:eastAsia="tr-TR"/>
              </w:rPr>
              <w:t>COLOR</w:t>
            </w:r>
          </w:p>
        </w:tc>
        <w:tc>
          <w:tcPr>
            <w:tcW w:w="3495" w:type="dxa"/>
            <w:tcBorders>
              <w:top w:val="nil"/>
              <w:left w:val="nil"/>
              <w:bottom w:val="single" w:sz="8" w:space="0" w:color="auto"/>
              <w:right w:val="single" w:sz="8" w:space="0" w:color="auto"/>
            </w:tcBorders>
            <w:vAlign w:val="center"/>
            <w:hideMark/>
          </w:tcPr>
          <w:p w14:paraId="58A7BDC2" w14:textId="191FAF20" w:rsidR="00DE2D5A" w:rsidRPr="000F3380" w:rsidRDefault="0093520E" w:rsidP="00B277BD">
            <w:pPr>
              <w:spacing w:after="0"/>
              <w:rPr>
                <w:rFonts w:ascii="Times New Roman" w:hAnsi="Times New Roman" w:cs="Times New Roman"/>
                <w:b/>
                <w:bCs/>
                <w:color w:val="000000"/>
                <w:lang w:val="tr-TR" w:eastAsia="tr-TR"/>
              </w:rPr>
            </w:pPr>
            <w:r w:rsidRPr="000F3380">
              <w:rPr>
                <w:rFonts w:ascii="Times New Roman" w:hAnsi="Times New Roman" w:cs="Times New Roman"/>
                <w:b/>
                <w:bCs/>
                <w:color w:val="000000"/>
                <w:lang w:val="tr-TR" w:eastAsia="tr-TR"/>
              </w:rPr>
              <w:t>CLASS</w:t>
            </w:r>
          </w:p>
        </w:tc>
        <w:tc>
          <w:tcPr>
            <w:tcW w:w="3495" w:type="dxa"/>
            <w:tcBorders>
              <w:top w:val="nil"/>
              <w:left w:val="nil"/>
              <w:bottom w:val="single" w:sz="8" w:space="0" w:color="auto"/>
              <w:right w:val="single" w:sz="8" w:space="0" w:color="auto"/>
            </w:tcBorders>
            <w:vAlign w:val="center"/>
            <w:hideMark/>
          </w:tcPr>
          <w:p w14:paraId="36279DDC" w14:textId="77777777" w:rsidR="00DE2D5A" w:rsidRPr="000F3380" w:rsidRDefault="00DE2D5A" w:rsidP="00B277BD">
            <w:pPr>
              <w:spacing w:after="0"/>
              <w:rPr>
                <w:rFonts w:ascii="Times New Roman" w:hAnsi="Times New Roman" w:cs="Times New Roman"/>
                <w:b/>
                <w:bCs/>
                <w:color w:val="000000"/>
                <w:lang w:val="tr-TR" w:eastAsia="tr-TR"/>
              </w:rPr>
            </w:pPr>
            <w:r w:rsidRPr="000F3380">
              <w:rPr>
                <w:rFonts w:ascii="Times New Roman" w:hAnsi="Times New Roman" w:cs="Times New Roman"/>
                <w:b/>
                <w:bCs/>
                <w:color w:val="000000"/>
                <w:lang w:val="tr-TR" w:eastAsia="tr-TR"/>
              </w:rPr>
              <w:t>∆β</w:t>
            </w:r>
          </w:p>
        </w:tc>
      </w:tr>
      <w:tr w:rsidR="00DE2D5A" w:rsidRPr="000F3380" w14:paraId="5D407853" w14:textId="77777777" w:rsidTr="00B277BD">
        <w:trPr>
          <w:trHeight w:val="256"/>
        </w:trPr>
        <w:tc>
          <w:tcPr>
            <w:tcW w:w="3495" w:type="dxa"/>
            <w:tcBorders>
              <w:top w:val="nil"/>
              <w:left w:val="single" w:sz="8" w:space="0" w:color="auto"/>
              <w:bottom w:val="single" w:sz="8" w:space="0" w:color="auto"/>
              <w:right w:val="single" w:sz="8" w:space="0" w:color="auto"/>
            </w:tcBorders>
            <w:vAlign w:val="center"/>
            <w:hideMark/>
          </w:tcPr>
          <w:p w14:paraId="2BEFBE02" w14:textId="121EE3F4" w:rsidR="00DE2D5A" w:rsidRPr="000F3380" w:rsidRDefault="0093520E" w:rsidP="00B277BD">
            <w:pPr>
              <w:spacing w:after="0"/>
              <w:rPr>
                <w:rFonts w:ascii="Times New Roman" w:hAnsi="Times New Roman" w:cs="Times New Roman"/>
                <w:color w:val="000000"/>
                <w:lang w:val="tr-TR" w:eastAsia="tr-TR"/>
              </w:rPr>
            </w:pPr>
            <w:r w:rsidRPr="000F3380">
              <w:rPr>
                <w:rFonts w:ascii="Times New Roman" w:hAnsi="Times New Roman" w:cs="Times New Roman"/>
                <w:color w:val="000000"/>
                <w:lang w:val="tr-TR" w:eastAsia="tr-TR"/>
              </w:rPr>
              <w:t>WHITE, YELLOW</w:t>
            </w:r>
          </w:p>
        </w:tc>
        <w:tc>
          <w:tcPr>
            <w:tcW w:w="3495" w:type="dxa"/>
            <w:tcBorders>
              <w:top w:val="nil"/>
              <w:left w:val="nil"/>
              <w:bottom w:val="single" w:sz="8" w:space="0" w:color="auto"/>
              <w:right w:val="single" w:sz="8" w:space="0" w:color="auto"/>
            </w:tcBorders>
            <w:vAlign w:val="center"/>
            <w:hideMark/>
          </w:tcPr>
          <w:p w14:paraId="2759254D" w14:textId="77777777" w:rsidR="00DE2D5A" w:rsidRPr="000F3380" w:rsidRDefault="00DE2D5A" w:rsidP="00B277BD">
            <w:pPr>
              <w:spacing w:after="0"/>
              <w:rPr>
                <w:rFonts w:ascii="Times New Roman" w:hAnsi="Times New Roman" w:cs="Times New Roman"/>
                <w:color w:val="000000"/>
                <w:lang w:val="tr-TR" w:eastAsia="tr-TR"/>
              </w:rPr>
            </w:pPr>
            <w:r w:rsidRPr="000F3380">
              <w:rPr>
                <w:rFonts w:ascii="Times New Roman" w:hAnsi="Times New Roman" w:cs="Times New Roman"/>
                <w:color w:val="000000"/>
                <w:lang w:val="tr-TR" w:eastAsia="tr-TR"/>
              </w:rPr>
              <w:t>UV-1</w:t>
            </w:r>
          </w:p>
        </w:tc>
        <w:tc>
          <w:tcPr>
            <w:tcW w:w="3495" w:type="dxa"/>
            <w:tcBorders>
              <w:top w:val="nil"/>
              <w:left w:val="nil"/>
              <w:bottom w:val="single" w:sz="8" w:space="0" w:color="auto"/>
              <w:right w:val="single" w:sz="8" w:space="0" w:color="auto"/>
            </w:tcBorders>
            <w:vAlign w:val="center"/>
            <w:hideMark/>
          </w:tcPr>
          <w:p w14:paraId="21F8B4E5" w14:textId="77777777" w:rsidR="00DE2D5A" w:rsidRPr="000F3380" w:rsidRDefault="00DE2D5A" w:rsidP="00B277BD">
            <w:pPr>
              <w:spacing w:after="0"/>
              <w:rPr>
                <w:rFonts w:ascii="Times New Roman" w:hAnsi="Times New Roman" w:cs="Times New Roman"/>
                <w:color w:val="000000"/>
                <w:lang w:val="tr-TR" w:eastAsia="tr-TR"/>
              </w:rPr>
            </w:pPr>
            <w:r w:rsidRPr="000F3380">
              <w:rPr>
                <w:rFonts w:ascii="Times New Roman" w:hAnsi="Times New Roman" w:cs="Times New Roman"/>
                <w:color w:val="000000"/>
                <w:lang w:val="tr-TR" w:eastAsia="tr-TR"/>
              </w:rPr>
              <w:t>≤0,05</w:t>
            </w:r>
          </w:p>
        </w:tc>
      </w:tr>
      <w:tr w:rsidR="00DE2D5A" w:rsidRPr="000F3380" w14:paraId="0836636D" w14:textId="77777777" w:rsidTr="00B277BD">
        <w:trPr>
          <w:trHeight w:val="299"/>
        </w:trPr>
        <w:tc>
          <w:tcPr>
            <w:tcW w:w="3495" w:type="dxa"/>
            <w:tcBorders>
              <w:top w:val="nil"/>
              <w:left w:val="nil"/>
              <w:bottom w:val="nil"/>
              <w:right w:val="nil"/>
            </w:tcBorders>
            <w:noWrap/>
            <w:vAlign w:val="bottom"/>
            <w:hideMark/>
          </w:tcPr>
          <w:p w14:paraId="0D54FEC4" w14:textId="77777777" w:rsidR="00DE2D5A" w:rsidRPr="000F3380" w:rsidRDefault="00DE2D5A" w:rsidP="00B277BD">
            <w:pPr>
              <w:spacing w:after="0"/>
              <w:rPr>
                <w:rFonts w:ascii="Times New Roman" w:hAnsi="Times New Roman" w:cs="Times New Roman"/>
                <w:color w:val="000000"/>
                <w:lang w:val="tr-TR" w:eastAsia="tr-TR"/>
              </w:rPr>
            </w:pPr>
          </w:p>
        </w:tc>
        <w:tc>
          <w:tcPr>
            <w:tcW w:w="3495" w:type="dxa"/>
            <w:tcBorders>
              <w:top w:val="nil"/>
              <w:left w:val="nil"/>
              <w:bottom w:val="nil"/>
              <w:right w:val="nil"/>
            </w:tcBorders>
            <w:noWrap/>
            <w:vAlign w:val="bottom"/>
            <w:hideMark/>
          </w:tcPr>
          <w:p w14:paraId="10BE6D4A" w14:textId="77777777" w:rsidR="00DE2D5A" w:rsidRPr="000F3380" w:rsidRDefault="00DE2D5A" w:rsidP="00B277BD">
            <w:pPr>
              <w:spacing w:after="0"/>
              <w:rPr>
                <w:rFonts w:ascii="Times New Roman" w:hAnsi="Times New Roman" w:cs="Times New Roman"/>
                <w:sz w:val="20"/>
                <w:szCs w:val="20"/>
                <w:lang w:val="tr-TR" w:eastAsia="tr-TR"/>
              </w:rPr>
            </w:pPr>
          </w:p>
        </w:tc>
        <w:tc>
          <w:tcPr>
            <w:tcW w:w="3495" w:type="dxa"/>
            <w:tcBorders>
              <w:top w:val="nil"/>
              <w:left w:val="nil"/>
              <w:bottom w:val="nil"/>
              <w:right w:val="nil"/>
            </w:tcBorders>
            <w:noWrap/>
            <w:vAlign w:val="bottom"/>
            <w:hideMark/>
          </w:tcPr>
          <w:p w14:paraId="74735951" w14:textId="77777777" w:rsidR="00DE2D5A" w:rsidRPr="000F3380" w:rsidRDefault="00DE2D5A" w:rsidP="00B277BD">
            <w:pPr>
              <w:spacing w:after="0"/>
              <w:rPr>
                <w:rFonts w:ascii="Times New Roman" w:hAnsi="Times New Roman" w:cs="Times New Roman"/>
                <w:sz w:val="20"/>
                <w:szCs w:val="20"/>
                <w:lang w:val="tr-TR" w:eastAsia="tr-TR"/>
              </w:rPr>
            </w:pPr>
          </w:p>
        </w:tc>
      </w:tr>
      <w:tr w:rsidR="00DE2D5A" w:rsidRPr="000F3380" w14:paraId="3CF0113A" w14:textId="77777777" w:rsidTr="00B277BD">
        <w:trPr>
          <w:trHeight w:val="299"/>
        </w:trPr>
        <w:tc>
          <w:tcPr>
            <w:tcW w:w="10486" w:type="dxa"/>
            <w:gridSpan w:val="3"/>
            <w:tcBorders>
              <w:top w:val="single" w:sz="8" w:space="0" w:color="auto"/>
              <w:left w:val="single" w:sz="8" w:space="0" w:color="auto"/>
              <w:bottom w:val="single" w:sz="8" w:space="0" w:color="auto"/>
              <w:right w:val="single" w:sz="8" w:space="0" w:color="000000"/>
            </w:tcBorders>
            <w:noWrap/>
            <w:vAlign w:val="center"/>
            <w:hideMark/>
          </w:tcPr>
          <w:p w14:paraId="29910EC3" w14:textId="30254734" w:rsidR="00DE2D5A" w:rsidRPr="000F3380" w:rsidRDefault="0099710E" w:rsidP="00B277BD">
            <w:pPr>
              <w:spacing w:after="0"/>
              <w:jc w:val="center"/>
              <w:rPr>
                <w:rFonts w:ascii="Calibri" w:hAnsi="Calibri" w:cs="Calibri"/>
                <w:b/>
                <w:bCs/>
                <w:color w:val="000000"/>
                <w:lang w:val="tr-TR" w:eastAsia="tr-TR"/>
              </w:rPr>
            </w:pPr>
            <w:proofErr w:type="spellStart"/>
            <w:r w:rsidRPr="000F3380">
              <w:rPr>
                <w:rFonts w:ascii="Calibri" w:hAnsi="Calibri" w:cs="Calibri"/>
                <w:b/>
                <w:bCs/>
                <w:color w:val="000000"/>
                <w:lang w:val="tr-TR" w:eastAsia="tr-TR"/>
              </w:rPr>
              <w:t>The</w:t>
            </w:r>
            <w:proofErr w:type="spellEnd"/>
            <w:r w:rsidRPr="000F3380">
              <w:rPr>
                <w:rFonts w:ascii="Calibri" w:hAnsi="Calibri" w:cs="Calibri"/>
                <w:b/>
                <w:bCs/>
                <w:color w:val="000000"/>
                <w:lang w:val="tr-TR" w:eastAsia="tr-TR"/>
              </w:rPr>
              <w:t xml:space="preserve"> </w:t>
            </w:r>
            <w:proofErr w:type="spellStart"/>
            <w:r w:rsidRPr="000F3380">
              <w:rPr>
                <w:rFonts w:ascii="Calibri" w:hAnsi="Calibri" w:cs="Calibri"/>
                <w:b/>
                <w:bCs/>
                <w:color w:val="000000"/>
                <w:lang w:val="tr-TR" w:eastAsia="tr-TR"/>
              </w:rPr>
              <w:t>Difference</w:t>
            </w:r>
            <w:proofErr w:type="spellEnd"/>
            <w:r w:rsidRPr="000F3380">
              <w:rPr>
                <w:rFonts w:ascii="Calibri" w:hAnsi="Calibri" w:cs="Calibri"/>
                <w:b/>
                <w:bCs/>
                <w:color w:val="000000"/>
                <w:lang w:val="tr-TR" w:eastAsia="tr-TR"/>
              </w:rPr>
              <w:t xml:space="preserve"> </w:t>
            </w:r>
            <w:proofErr w:type="spellStart"/>
            <w:r w:rsidRPr="000F3380">
              <w:rPr>
                <w:rFonts w:ascii="Calibri" w:hAnsi="Calibri" w:cs="Calibri"/>
                <w:b/>
                <w:bCs/>
                <w:color w:val="000000"/>
                <w:lang w:val="tr-TR" w:eastAsia="tr-TR"/>
              </w:rPr>
              <w:t>Classes</w:t>
            </w:r>
            <w:proofErr w:type="spellEnd"/>
            <w:r w:rsidRPr="000F3380">
              <w:rPr>
                <w:rFonts w:ascii="Calibri" w:hAnsi="Calibri" w:cs="Calibri"/>
                <w:b/>
                <w:bCs/>
                <w:color w:val="000000"/>
                <w:lang w:val="tr-TR" w:eastAsia="tr-TR"/>
              </w:rPr>
              <w:t xml:space="preserve"> in </w:t>
            </w:r>
            <w:proofErr w:type="spellStart"/>
            <w:r w:rsidRPr="000F3380">
              <w:rPr>
                <w:rFonts w:ascii="Calibri" w:hAnsi="Calibri" w:cs="Calibri"/>
                <w:b/>
                <w:bCs/>
                <w:color w:val="000000"/>
                <w:lang w:val="tr-TR" w:eastAsia="tr-TR"/>
              </w:rPr>
              <w:t>Luminosity</w:t>
            </w:r>
            <w:proofErr w:type="spellEnd"/>
            <w:r w:rsidRPr="000F3380">
              <w:rPr>
                <w:rFonts w:ascii="Calibri" w:hAnsi="Calibri" w:cs="Calibri"/>
                <w:b/>
                <w:bCs/>
                <w:color w:val="000000"/>
                <w:lang w:val="tr-TR" w:eastAsia="tr-TR"/>
              </w:rPr>
              <w:t xml:space="preserve"> </w:t>
            </w:r>
            <w:proofErr w:type="spellStart"/>
            <w:r w:rsidRPr="000F3380">
              <w:rPr>
                <w:rFonts w:ascii="Calibri" w:hAnsi="Calibri" w:cs="Calibri"/>
                <w:b/>
                <w:bCs/>
                <w:color w:val="000000"/>
                <w:lang w:val="tr-TR" w:eastAsia="tr-TR"/>
              </w:rPr>
              <w:t>Factor</w:t>
            </w:r>
            <w:proofErr w:type="spellEnd"/>
            <w:r w:rsidRPr="000F3380">
              <w:rPr>
                <w:rFonts w:ascii="Calibri" w:hAnsi="Calibri" w:cs="Calibri"/>
                <w:b/>
                <w:bCs/>
                <w:color w:val="000000"/>
                <w:lang w:val="tr-TR" w:eastAsia="tr-TR"/>
              </w:rPr>
              <w:t xml:space="preserve"> </w:t>
            </w:r>
            <w:proofErr w:type="spellStart"/>
            <w:r w:rsidRPr="000F3380">
              <w:rPr>
                <w:rFonts w:ascii="Calibri" w:hAnsi="Calibri" w:cs="Calibri"/>
                <w:b/>
                <w:bCs/>
                <w:color w:val="000000"/>
                <w:lang w:val="tr-TR" w:eastAsia="tr-TR"/>
              </w:rPr>
              <w:t>After</w:t>
            </w:r>
            <w:proofErr w:type="spellEnd"/>
            <w:r w:rsidRPr="000F3380">
              <w:rPr>
                <w:rFonts w:ascii="Calibri" w:hAnsi="Calibri" w:cs="Calibri"/>
                <w:b/>
                <w:bCs/>
                <w:color w:val="000000"/>
                <w:lang w:val="tr-TR" w:eastAsia="tr-TR"/>
              </w:rPr>
              <w:t xml:space="preserve"> </w:t>
            </w:r>
            <w:proofErr w:type="spellStart"/>
            <w:r w:rsidRPr="000F3380">
              <w:rPr>
                <w:rFonts w:ascii="Calibri" w:hAnsi="Calibri" w:cs="Calibri"/>
                <w:b/>
                <w:bCs/>
                <w:color w:val="000000"/>
                <w:lang w:val="tr-TR" w:eastAsia="tr-TR"/>
              </w:rPr>
              <w:t>Bleeding</w:t>
            </w:r>
            <w:proofErr w:type="spellEnd"/>
            <w:r w:rsidRPr="000F3380">
              <w:rPr>
                <w:rFonts w:ascii="Calibri" w:hAnsi="Calibri" w:cs="Calibri"/>
                <w:b/>
                <w:bCs/>
                <w:color w:val="000000"/>
                <w:lang w:val="tr-TR" w:eastAsia="tr-TR"/>
              </w:rPr>
              <w:t xml:space="preserve"> </w:t>
            </w:r>
            <w:proofErr w:type="spellStart"/>
            <w:r w:rsidRPr="000F3380">
              <w:rPr>
                <w:rFonts w:ascii="Calibri" w:hAnsi="Calibri" w:cs="Calibri"/>
                <w:b/>
                <w:bCs/>
                <w:color w:val="000000"/>
                <w:lang w:val="tr-TR" w:eastAsia="tr-TR"/>
              </w:rPr>
              <w:t>Resistance</w:t>
            </w:r>
            <w:proofErr w:type="spellEnd"/>
            <w:r w:rsidRPr="000F3380">
              <w:rPr>
                <w:rFonts w:ascii="Calibri" w:hAnsi="Calibri" w:cs="Calibri"/>
                <w:b/>
                <w:bCs/>
                <w:color w:val="000000"/>
                <w:lang w:val="tr-TR" w:eastAsia="tr-TR"/>
              </w:rPr>
              <w:t xml:space="preserve"> Test</w:t>
            </w:r>
          </w:p>
        </w:tc>
      </w:tr>
      <w:tr w:rsidR="00DE2D5A" w:rsidRPr="000F3380" w14:paraId="22DC3442" w14:textId="77777777" w:rsidTr="00B277BD">
        <w:trPr>
          <w:trHeight w:val="285"/>
        </w:trPr>
        <w:tc>
          <w:tcPr>
            <w:tcW w:w="3495" w:type="dxa"/>
            <w:tcBorders>
              <w:top w:val="nil"/>
              <w:left w:val="single" w:sz="8" w:space="0" w:color="auto"/>
              <w:bottom w:val="single" w:sz="8" w:space="0" w:color="auto"/>
              <w:right w:val="single" w:sz="8" w:space="0" w:color="auto"/>
            </w:tcBorders>
            <w:vAlign w:val="center"/>
            <w:hideMark/>
          </w:tcPr>
          <w:p w14:paraId="60D1B55C" w14:textId="77777777" w:rsidR="00DE2D5A" w:rsidRPr="000F3380" w:rsidRDefault="00DE2D5A" w:rsidP="00B277BD">
            <w:pPr>
              <w:spacing w:after="0"/>
              <w:rPr>
                <w:rFonts w:ascii="Times New Roman" w:hAnsi="Times New Roman" w:cs="Times New Roman"/>
                <w:b/>
                <w:bCs/>
                <w:color w:val="000000"/>
                <w:lang w:val="tr-TR" w:eastAsia="tr-TR"/>
              </w:rPr>
            </w:pPr>
            <w:r w:rsidRPr="000F3380">
              <w:rPr>
                <w:rFonts w:ascii="Times New Roman" w:hAnsi="Times New Roman" w:cs="Times New Roman"/>
                <w:b/>
                <w:bCs/>
                <w:color w:val="000000"/>
                <w:lang w:val="tr-TR" w:eastAsia="tr-TR"/>
              </w:rPr>
              <w:t>RENK</w:t>
            </w:r>
          </w:p>
        </w:tc>
        <w:tc>
          <w:tcPr>
            <w:tcW w:w="3495" w:type="dxa"/>
            <w:tcBorders>
              <w:top w:val="nil"/>
              <w:left w:val="nil"/>
              <w:bottom w:val="single" w:sz="8" w:space="0" w:color="auto"/>
              <w:right w:val="single" w:sz="8" w:space="0" w:color="auto"/>
            </w:tcBorders>
            <w:vAlign w:val="center"/>
            <w:hideMark/>
          </w:tcPr>
          <w:p w14:paraId="68277BB6" w14:textId="081664BE" w:rsidR="00DE2D5A" w:rsidRPr="000F3380" w:rsidRDefault="000F3380" w:rsidP="00B277BD">
            <w:pPr>
              <w:spacing w:after="0"/>
              <w:rPr>
                <w:rFonts w:ascii="Times New Roman" w:hAnsi="Times New Roman" w:cs="Times New Roman"/>
                <w:b/>
                <w:bCs/>
                <w:color w:val="000000"/>
                <w:lang w:val="tr-TR" w:eastAsia="tr-TR"/>
              </w:rPr>
            </w:pPr>
            <w:r w:rsidRPr="000F3380">
              <w:rPr>
                <w:rFonts w:ascii="Times New Roman" w:hAnsi="Times New Roman" w:cs="Times New Roman"/>
                <w:b/>
                <w:bCs/>
                <w:color w:val="000000"/>
                <w:lang w:val="tr-TR" w:eastAsia="tr-TR"/>
              </w:rPr>
              <w:t>CLASS</w:t>
            </w:r>
          </w:p>
        </w:tc>
        <w:tc>
          <w:tcPr>
            <w:tcW w:w="3495" w:type="dxa"/>
            <w:tcBorders>
              <w:top w:val="nil"/>
              <w:left w:val="nil"/>
              <w:bottom w:val="single" w:sz="8" w:space="0" w:color="auto"/>
              <w:right w:val="single" w:sz="8" w:space="0" w:color="auto"/>
            </w:tcBorders>
            <w:vAlign w:val="center"/>
            <w:hideMark/>
          </w:tcPr>
          <w:p w14:paraId="4DC1E788" w14:textId="77777777" w:rsidR="00DE2D5A" w:rsidRPr="000F3380" w:rsidRDefault="00DE2D5A" w:rsidP="00B277BD">
            <w:pPr>
              <w:spacing w:after="0"/>
              <w:rPr>
                <w:rFonts w:ascii="Times New Roman" w:hAnsi="Times New Roman" w:cs="Times New Roman"/>
                <w:b/>
                <w:bCs/>
                <w:color w:val="000000"/>
                <w:lang w:val="tr-TR" w:eastAsia="tr-TR"/>
              </w:rPr>
            </w:pPr>
            <w:r w:rsidRPr="000F3380">
              <w:rPr>
                <w:rFonts w:ascii="Times New Roman" w:hAnsi="Times New Roman" w:cs="Times New Roman"/>
                <w:b/>
                <w:bCs/>
                <w:color w:val="000000"/>
                <w:lang w:val="tr-TR" w:eastAsia="tr-TR"/>
              </w:rPr>
              <w:t>∆β</w:t>
            </w:r>
          </w:p>
        </w:tc>
      </w:tr>
      <w:tr w:rsidR="00DE2D5A" w:rsidRPr="000F3380" w14:paraId="50503322" w14:textId="77777777" w:rsidTr="00B277BD">
        <w:trPr>
          <w:trHeight w:val="256"/>
        </w:trPr>
        <w:tc>
          <w:tcPr>
            <w:tcW w:w="3495" w:type="dxa"/>
            <w:tcBorders>
              <w:top w:val="nil"/>
              <w:left w:val="single" w:sz="8" w:space="0" w:color="auto"/>
              <w:bottom w:val="single" w:sz="8" w:space="0" w:color="auto"/>
              <w:right w:val="single" w:sz="8" w:space="0" w:color="auto"/>
            </w:tcBorders>
            <w:vAlign w:val="center"/>
            <w:hideMark/>
          </w:tcPr>
          <w:p w14:paraId="74CD985F" w14:textId="55C231C7" w:rsidR="00DE2D5A" w:rsidRPr="000F3380" w:rsidRDefault="009F21CE" w:rsidP="00B277BD">
            <w:pPr>
              <w:spacing w:after="0"/>
              <w:rPr>
                <w:rFonts w:ascii="Times New Roman" w:hAnsi="Times New Roman" w:cs="Times New Roman"/>
                <w:color w:val="000000"/>
                <w:lang w:val="tr-TR" w:eastAsia="tr-TR"/>
              </w:rPr>
            </w:pPr>
            <w:r w:rsidRPr="000F3380">
              <w:rPr>
                <w:rFonts w:ascii="Times New Roman" w:hAnsi="Times New Roman" w:cs="Times New Roman"/>
                <w:color w:val="000000"/>
                <w:lang w:val="tr-TR" w:eastAsia="tr-TR"/>
              </w:rPr>
              <w:t>WHITE, YELLOW</w:t>
            </w:r>
          </w:p>
        </w:tc>
        <w:tc>
          <w:tcPr>
            <w:tcW w:w="3495" w:type="dxa"/>
            <w:tcBorders>
              <w:top w:val="nil"/>
              <w:left w:val="nil"/>
              <w:bottom w:val="single" w:sz="8" w:space="0" w:color="auto"/>
              <w:right w:val="single" w:sz="8" w:space="0" w:color="auto"/>
            </w:tcBorders>
            <w:vAlign w:val="center"/>
            <w:hideMark/>
          </w:tcPr>
          <w:p w14:paraId="0E5B70E5" w14:textId="77777777" w:rsidR="00DE2D5A" w:rsidRPr="000F3380" w:rsidRDefault="00DE2D5A" w:rsidP="00B277BD">
            <w:pPr>
              <w:spacing w:after="0"/>
              <w:rPr>
                <w:rFonts w:ascii="Times New Roman" w:hAnsi="Times New Roman" w:cs="Times New Roman"/>
                <w:color w:val="000000"/>
                <w:lang w:val="tr-TR" w:eastAsia="tr-TR"/>
              </w:rPr>
            </w:pPr>
            <w:r w:rsidRPr="000F3380">
              <w:rPr>
                <w:rFonts w:ascii="Times New Roman" w:hAnsi="Times New Roman" w:cs="Times New Roman"/>
                <w:color w:val="000000"/>
                <w:lang w:val="tr-TR" w:eastAsia="tr-TR"/>
              </w:rPr>
              <w:t>BR-1</w:t>
            </w:r>
          </w:p>
        </w:tc>
        <w:tc>
          <w:tcPr>
            <w:tcW w:w="3495" w:type="dxa"/>
            <w:tcBorders>
              <w:top w:val="nil"/>
              <w:left w:val="nil"/>
              <w:bottom w:val="single" w:sz="8" w:space="0" w:color="auto"/>
              <w:right w:val="single" w:sz="8" w:space="0" w:color="auto"/>
            </w:tcBorders>
            <w:vAlign w:val="center"/>
            <w:hideMark/>
          </w:tcPr>
          <w:p w14:paraId="6506C8BF" w14:textId="77777777" w:rsidR="00DE2D5A" w:rsidRPr="000F3380" w:rsidRDefault="00DE2D5A" w:rsidP="00B277BD">
            <w:pPr>
              <w:spacing w:after="0"/>
              <w:rPr>
                <w:rFonts w:ascii="Times New Roman" w:hAnsi="Times New Roman" w:cs="Times New Roman"/>
                <w:color w:val="000000"/>
                <w:lang w:val="tr-TR" w:eastAsia="tr-TR"/>
              </w:rPr>
            </w:pPr>
            <w:r w:rsidRPr="000F3380">
              <w:rPr>
                <w:rFonts w:ascii="Times New Roman" w:hAnsi="Times New Roman" w:cs="Times New Roman"/>
                <w:color w:val="000000"/>
                <w:lang w:val="tr-TR" w:eastAsia="tr-TR"/>
              </w:rPr>
              <w:t>≤0,03</w:t>
            </w:r>
          </w:p>
        </w:tc>
      </w:tr>
    </w:tbl>
    <w:p w14:paraId="2FC680D6" w14:textId="77777777" w:rsidR="00DE2D5A" w:rsidRPr="000F3380" w:rsidRDefault="00DE2D5A" w:rsidP="00DE2D5A">
      <w:pPr>
        <w:rPr>
          <w:lang w:val="en-US"/>
        </w:rPr>
      </w:pPr>
    </w:p>
    <w:p w14:paraId="6D495147" w14:textId="7E3105CF" w:rsidR="00DE2D5A" w:rsidRPr="000F3380" w:rsidRDefault="0099710E" w:rsidP="00DE2D5A">
      <w:pPr>
        <w:pStyle w:val="Subheading"/>
        <w:jc w:val="both"/>
        <w:outlineLvl w:val="0"/>
        <w:rPr>
          <w:szCs w:val="18"/>
          <w:lang w:val="fr-BE"/>
        </w:rPr>
      </w:pPr>
      <w:r w:rsidRPr="000F3380">
        <w:rPr>
          <w:szCs w:val="18"/>
          <w:lang w:val="fr-BE"/>
        </w:rPr>
        <w:t xml:space="preserve">Waste </w:t>
      </w:r>
      <w:proofErr w:type="spellStart"/>
      <w:r w:rsidRPr="000F3380">
        <w:rPr>
          <w:szCs w:val="18"/>
          <w:lang w:val="fr-BE"/>
        </w:rPr>
        <w:t>Procedure</w:t>
      </w:r>
      <w:proofErr w:type="spellEnd"/>
    </w:p>
    <w:p w14:paraId="5386D650" w14:textId="7A3BF449" w:rsidR="00ED3183" w:rsidRPr="000F3380" w:rsidRDefault="001621F3" w:rsidP="00DE2D5A">
      <w:pPr>
        <w:jc w:val="both"/>
      </w:pPr>
      <w:r w:rsidRPr="000F3380">
        <w:t xml:space="preserve">All regulations regarding the transportation, storage and disposal of all hazardous materials and wastes </w:t>
      </w:r>
      <w:proofErr w:type="gramStart"/>
      <w:r w:rsidRPr="000F3380">
        <w:t>should  be</w:t>
      </w:r>
      <w:proofErr w:type="gramEnd"/>
      <w:r w:rsidRPr="000F3380">
        <w:t xml:space="preserve"> followed carefully. Paint pail and related materials should be insulated in accordance with the required waste regulations. Otherwise, it may result in penalties specified in the legal regulations. Please follow all regulation</w:t>
      </w:r>
      <w:r w:rsidR="003508D6" w:rsidRPr="000F3380">
        <w:t>s</w:t>
      </w:r>
      <w:r w:rsidRPr="000F3380">
        <w:t xml:space="preserve"> and minimize the excessive </w:t>
      </w:r>
      <w:r w:rsidR="003508D6" w:rsidRPr="000F3380">
        <w:t>usage</w:t>
      </w:r>
      <w:r w:rsidRPr="000F3380">
        <w:t xml:space="preserve"> as possible</w:t>
      </w:r>
      <w:r w:rsidR="00264AC0" w:rsidRPr="000F3380">
        <w:t xml:space="preserve">. </w:t>
      </w:r>
    </w:p>
    <w:p w14:paraId="3C4EDA0B" w14:textId="77777777" w:rsidR="001621F3" w:rsidRPr="000F3380" w:rsidRDefault="001621F3" w:rsidP="00DE2D5A">
      <w:pPr>
        <w:jc w:val="both"/>
      </w:pPr>
    </w:p>
    <w:p w14:paraId="76D8A635" w14:textId="02D8379F" w:rsidR="00DE2D5A" w:rsidRPr="000F3380" w:rsidRDefault="003508D6" w:rsidP="00DE2D5A">
      <w:pPr>
        <w:pStyle w:val="Subheading"/>
        <w:jc w:val="both"/>
        <w:outlineLvl w:val="0"/>
        <w:rPr>
          <w:szCs w:val="18"/>
          <w:lang w:val="fr-BE"/>
        </w:rPr>
      </w:pPr>
      <w:r w:rsidRPr="000F3380">
        <w:rPr>
          <w:szCs w:val="18"/>
          <w:lang w:val="fr-BE"/>
        </w:rPr>
        <w:lastRenderedPageBreak/>
        <w:t>Storage</w:t>
      </w:r>
    </w:p>
    <w:p w14:paraId="28B28E11" w14:textId="2867F432" w:rsidR="00ED3183" w:rsidRPr="000F3380" w:rsidRDefault="003508D6" w:rsidP="00264AC0">
      <w:r w:rsidRPr="000F3380">
        <w:t xml:space="preserve">Store between 5 °C and 30 °C in closed areas keeping away from direct sunlight. The storage area should be adequately ventilated to prevent moisture build-up. The storage area should be adequately ventilated to prevent moisture build-up. The lid should be tightly closed when the paint </w:t>
      </w:r>
      <w:r w:rsidR="00264AC0" w:rsidRPr="000F3380">
        <w:t>pail</w:t>
      </w:r>
      <w:r w:rsidRPr="000F3380">
        <w:t xml:space="preserve"> is not used.</w:t>
      </w:r>
      <w:r w:rsidR="00264AC0" w:rsidRPr="000F3380">
        <w:t xml:space="preserve"> The shelf life of </w:t>
      </w:r>
      <w:r w:rsidR="008A4482" w:rsidRPr="000F3380">
        <w:rPr>
          <w:noProof/>
          <w:szCs w:val="18"/>
          <w:lang w:val="fr-BE"/>
        </w:rPr>
        <w:t>LineStil A</w:t>
      </w:r>
      <w:r w:rsidR="008A4482">
        <w:rPr>
          <w:noProof/>
          <w:szCs w:val="18"/>
          <w:lang w:val="fr-BE"/>
        </w:rPr>
        <w:t>lkyd</w:t>
      </w:r>
      <w:r w:rsidR="008A4482" w:rsidRPr="000F3380">
        <w:rPr>
          <w:noProof/>
          <w:szCs w:val="18"/>
          <w:lang w:val="fr-BE"/>
        </w:rPr>
        <w:t xml:space="preserve"> Road Marking Paint </w:t>
      </w:r>
      <w:r w:rsidR="00264AC0" w:rsidRPr="000F3380">
        <w:t>is minimum 1 year in its original packaging and under suitable storage conditions.</w:t>
      </w:r>
    </w:p>
    <w:p w14:paraId="2C39E31B" w14:textId="77777777" w:rsidR="00264AC0" w:rsidRPr="000F3380" w:rsidRDefault="00264AC0" w:rsidP="00264AC0"/>
    <w:p w14:paraId="6500DAE5" w14:textId="02A20BC9" w:rsidR="00ED3183" w:rsidRPr="000F3380" w:rsidRDefault="00264AC0" w:rsidP="00ED3183">
      <w:pPr>
        <w:pStyle w:val="Subheading"/>
        <w:jc w:val="both"/>
        <w:outlineLvl w:val="0"/>
        <w:rPr>
          <w:szCs w:val="18"/>
          <w:lang w:val="fr-BE"/>
        </w:rPr>
      </w:pPr>
      <w:proofErr w:type="spellStart"/>
      <w:r w:rsidRPr="000F3380">
        <w:rPr>
          <w:szCs w:val="18"/>
          <w:lang w:val="fr-BE"/>
        </w:rPr>
        <w:t>Packaking</w:t>
      </w:r>
      <w:proofErr w:type="spellEnd"/>
    </w:p>
    <w:p w14:paraId="1AE563CC" w14:textId="77FF09AA" w:rsidR="00264AC0" w:rsidRPr="000F3380" w:rsidRDefault="008A4482" w:rsidP="00ED3183">
      <w:pPr>
        <w:jc w:val="both"/>
        <w:rPr>
          <w:noProof/>
          <w:szCs w:val="18"/>
          <w:lang w:val="fr-BE"/>
        </w:rPr>
      </w:pPr>
      <w:r w:rsidRPr="000F3380">
        <w:rPr>
          <w:noProof/>
          <w:szCs w:val="18"/>
          <w:lang w:val="fr-BE"/>
        </w:rPr>
        <w:t>LineStil A</w:t>
      </w:r>
      <w:r>
        <w:rPr>
          <w:noProof/>
          <w:szCs w:val="18"/>
          <w:lang w:val="fr-BE"/>
        </w:rPr>
        <w:t>lkyd</w:t>
      </w:r>
      <w:r w:rsidRPr="000F3380">
        <w:rPr>
          <w:noProof/>
          <w:szCs w:val="18"/>
          <w:lang w:val="fr-BE"/>
        </w:rPr>
        <w:t xml:space="preserve"> Road Marking Paint </w:t>
      </w:r>
      <w:r w:rsidR="00264AC0" w:rsidRPr="000F3380">
        <w:rPr>
          <w:noProof/>
          <w:szCs w:val="18"/>
          <w:lang w:val="fr-BE"/>
        </w:rPr>
        <w:t>is produced in 25 kg metal cans as standard</w:t>
      </w:r>
      <w:r w:rsidR="00CF0AB3" w:rsidRPr="000F3380">
        <w:rPr>
          <w:noProof/>
          <w:szCs w:val="18"/>
          <w:lang w:val="fr-BE"/>
        </w:rPr>
        <w:t xml:space="preserve"> and also</w:t>
      </w:r>
      <w:r w:rsidR="00264AC0" w:rsidRPr="000F3380">
        <w:rPr>
          <w:noProof/>
          <w:szCs w:val="18"/>
          <w:lang w:val="fr-BE"/>
        </w:rPr>
        <w:t xml:space="preserve"> can be produced in 180 kg barrels and 1000 kg IBC packages upon request.</w:t>
      </w:r>
    </w:p>
    <w:p w14:paraId="13414A12" w14:textId="77777777" w:rsidR="00264AC0" w:rsidRPr="000F3380" w:rsidRDefault="00264AC0" w:rsidP="00ED3183">
      <w:pPr>
        <w:jc w:val="both"/>
        <w:rPr>
          <w:noProof/>
          <w:szCs w:val="18"/>
          <w:lang w:val="fr-BE"/>
        </w:rPr>
      </w:pPr>
    </w:p>
    <w:p w14:paraId="13128C58" w14:textId="56D34592" w:rsidR="00847117" w:rsidRPr="000F3380" w:rsidRDefault="00CF0AB3" w:rsidP="00847117">
      <w:pPr>
        <w:pStyle w:val="Subheading"/>
        <w:jc w:val="both"/>
        <w:outlineLvl w:val="0"/>
        <w:rPr>
          <w:szCs w:val="18"/>
          <w:lang w:val="fr-BE"/>
        </w:rPr>
      </w:pPr>
      <w:r w:rsidRPr="000F3380">
        <w:rPr>
          <w:szCs w:val="18"/>
          <w:lang w:val="fr-BE"/>
        </w:rPr>
        <w:t>Important Information</w:t>
      </w:r>
    </w:p>
    <w:p w14:paraId="2F4B6817" w14:textId="77777777" w:rsidR="00745259" w:rsidRDefault="00745259" w:rsidP="00745259">
      <w:pPr>
        <w:jc w:val="both"/>
        <w:rPr>
          <w:bCs/>
          <w:lang w:val="en"/>
        </w:rPr>
      </w:pPr>
      <w:r>
        <w:rPr>
          <w:bCs/>
        </w:rPr>
        <w:t>The information given in this data sheet is not intended to be comprehensive and may not be used for any purpose other than that specifically recommended on this sheet without our written approval as to the suitability of the product for its intended use. Otherwise, it is entirely user's own responsibility. As conditions of use, application method and surface suitability during painting are out of our control. The recommendations contained herein do not make any guarantees. The recommendations contained herein do not give any guarantee. Therefore, we accept no responsibility whatsoever for any loss or damage caused by the performance or the use of this product.</w:t>
      </w:r>
      <w:r>
        <w:t xml:space="preserve"> </w:t>
      </w:r>
      <w:r>
        <w:rPr>
          <w:bCs/>
        </w:rPr>
        <w:t>The information on this data sheet is obliged to make changes from time to time in the light of experience and ongoing product development programs. It is the user's responsibility to ensure that this page is up-to-date before using the product.</w:t>
      </w:r>
    </w:p>
    <w:p w14:paraId="7AE5008F" w14:textId="77777777" w:rsidR="00745259" w:rsidRDefault="00745259" w:rsidP="00745259">
      <w:pPr>
        <w:jc w:val="both"/>
        <w:rPr>
          <w:bCs/>
        </w:rPr>
      </w:pPr>
    </w:p>
    <w:p w14:paraId="3E5375B8" w14:textId="77777777" w:rsidR="00745259" w:rsidRDefault="00745259" w:rsidP="00745259">
      <w:pPr>
        <w:jc w:val="both"/>
        <w:rPr>
          <w:b/>
          <w:bCs/>
        </w:rPr>
      </w:pPr>
      <w:r>
        <w:rPr>
          <w:bCs/>
        </w:rPr>
        <w:t xml:space="preserve">Note: These data have been tested under lab conditions in the R&amp;D department of Stil </w:t>
      </w:r>
      <w:proofErr w:type="spellStart"/>
      <w:r>
        <w:rPr>
          <w:bCs/>
        </w:rPr>
        <w:t>Trafik</w:t>
      </w:r>
      <w:proofErr w:type="spellEnd"/>
      <w:r>
        <w:rPr>
          <w:bCs/>
        </w:rPr>
        <w:t xml:space="preserve"> </w:t>
      </w:r>
      <w:proofErr w:type="spellStart"/>
      <w:r>
        <w:rPr>
          <w:bCs/>
        </w:rPr>
        <w:t>İşaretleri</w:t>
      </w:r>
      <w:proofErr w:type="spellEnd"/>
      <w:r>
        <w:rPr>
          <w:bCs/>
        </w:rPr>
        <w:t xml:space="preserve"> San. Ve Tic. A.Ş. Our company cannot be held responsible for any direct, indirect, special and consequential losses and damages that may arise from relying on this information and its use.</w:t>
      </w:r>
    </w:p>
    <w:p w14:paraId="54C719F3" w14:textId="22DA646D" w:rsidR="00DE2D5A" w:rsidRPr="000F3380" w:rsidRDefault="00DE2D5A" w:rsidP="00745259">
      <w:pPr>
        <w:jc w:val="both"/>
      </w:pPr>
    </w:p>
    <w:sectPr w:rsidR="00DE2D5A" w:rsidRPr="000F3380" w:rsidSect="00C07C9B">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8" w:right="720" w:bottom="720" w:left="720" w:header="568" w:footer="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08AC3" w14:textId="77777777" w:rsidR="004452FE" w:rsidRDefault="004452FE">
      <w:pPr>
        <w:spacing w:after="0"/>
      </w:pPr>
      <w:r>
        <w:separator/>
      </w:r>
    </w:p>
  </w:endnote>
  <w:endnote w:type="continuationSeparator" w:id="0">
    <w:p w14:paraId="1FCC624A" w14:textId="77777777" w:rsidR="004452FE" w:rsidRDefault="004452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A2"/>
    <w:family w:val="swiss"/>
    <w:pitch w:val="variable"/>
    <w:sig w:usb0="E4002EFF" w:usb1="C200247B" w:usb2="00000009" w:usb3="00000000" w:csb0="000001FF"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F17B" w14:textId="77777777" w:rsidR="00CF45AA" w:rsidRDefault="00CF45A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98" w:type="dxa"/>
      <w:tblBorders>
        <w:top w:val="single" w:sz="4" w:space="0" w:color="0070C0"/>
      </w:tblBorders>
      <w:tblLayout w:type="fixed"/>
      <w:tblLook w:val="04A0" w:firstRow="1" w:lastRow="0" w:firstColumn="1" w:lastColumn="0" w:noHBand="0" w:noVBand="1"/>
    </w:tblPr>
    <w:tblGrid>
      <w:gridCol w:w="2806"/>
      <w:gridCol w:w="2831"/>
      <w:gridCol w:w="3969"/>
      <w:gridCol w:w="992"/>
    </w:tblGrid>
    <w:tr w:rsidR="00774F23" w14:paraId="0DBB1A9D" w14:textId="77777777" w:rsidTr="00426ECB">
      <w:tc>
        <w:tcPr>
          <w:tcW w:w="2806" w:type="dxa"/>
        </w:tcPr>
        <w:p w14:paraId="160F3162" w14:textId="77777777" w:rsidR="00774F23" w:rsidRPr="006B1E46" w:rsidRDefault="00774F23" w:rsidP="00426ECB">
          <w:pPr>
            <w:spacing w:before="20" w:after="0"/>
            <w:rPr>
              <w:sz w:val="14"/>
              <w:szCs w:val="14"/>
            </w:rPr>
          </w:pPr>
          <w:r>
            <w:rPr>
              <w:noProof/>
              <w:sz w:val="14"/>
              <w:szCs w:val="14"/>
            </w:rPr>
            <w:t>07/05/2018</w:t>
          </w:r>
        </w:p>
      </w:tc>
      <w:tc>
        <w:tcPr>
          <w:tcW w:w="2831" w:type="dxa"/>
        </w:tcPr>
        <w:p w14:paraId="5FE63B64" w14:textId="78365FCB" w:rsidR="00774F23" w:rsidRPr="006B1E46" w:rsidRDefault="000355A7" w:rsidP="00426ECB">
          <w:pPr>
            <w:spacing w:before="20" w:after="0"/>
            <w:jc w:val="center"/>
            <w:rPr>
              <w:sz w:val="14"/>
              <w:szCs w:val="14"/>
            </w:rPr>
          </w:pPr>
          <w:r>
            <w:rPr>
              <w:noProof/>
              <w:sz w:val="14"/>
              <w:szCs w:val="14"/>
            </w:rPr>
            <w:t>ENG</w:t>
          </w:r>
          <w:r w:rsidR="00774F23">
            <w:rPr>
              <w:noProof/>
              <w:sz w:val="14"/>
              <w:szCs w:val="14"/>
            </w:rPr>
            <w:t xml:space="preserve"> (</w:t>
          </w:r>
          <w:r>
            <w:rPr>
              <w:noProof/>
              <w:sz w:val="14"/>
              <w:szCs w:val="14"/>
            </w:rPr>
            <w:t>English</w:t>
          </w:r>
          <w:r w:rsidR="00774F23">
            <w:rPr>
              <w:noProof/>
              <w:sz w:val="14"/>
              <w:szCs w:val="14"/>
            </w:rPr>
            <w:t>)</w:t>
          </w:r>
        </w:p>
      </w:tc>
      <w:tc>
        <w:tcPr>
          <w:tcW w:w="3969" w:type="dxa"/>
        </w:tcPr>
        <w:p w14:paraId="1E814D69" w14:textId="77777777" w:rsidR="00774F23" w:rsidRPr="006B1E46" w:rsidRDefault="007302AD" w:rsidP="00426ECB">
          <w:pPr>
            <w:spacing w:before="20" w:after="0"/>
            <w:jc w:val="center"/>
            <w:rPr>
              <w:sz w:val="14"/>
              <w:szCs w:val="14"/>
            </w:rPr>
          </w:pPr>
          <w:r>
            <w:rPr>
              <w:noProof/>
              <w:sz w:val="14"/>
              <w:szCs w:val="14"/>
            </w:rPr>
            <w:t>T</w:t>
          </w:r>
          <w:r w:rsidR="00774F23">
            <w:rPr>
              <w:noProof/>
              <w:sz w:val="14"/>
              <w:szCs w:val="14"/>
            </w:rPr>
            <w:t>BF No</w:t>
          </w:r>
          <w:r w:rsidR="00774F23">
            <w:rPr>
              <w:sz w:val="14"/>
              <w:szCs w:val="14"/>
            </w:rPr>
            <w:t xml:space="preserve">: </w:t>
          </w:r>
          <w:r>
            <w:rPr>
              <w:noProof/>
              <w:sz w:val="14"/>
              <w:szCs w:val="14"/>
            </w:rPr>
            <w:t>T</w:t>
          </w:r>
          <w:r w:rsidR="00774F23">
            <w:rPr>
              <w:noProof/>
              <w:sz w:val="14"/>
              <w:szCs w:val="14"/>
            </w:rPr>
            <w:t>BF001</w:t>
          </w:r>
        </w:p>
      </w:tc>
      <w:tc>
        <w:tcPr>
          <w:tcW w:w="992" w:type="dxa"/>
        </w:tcPr>
        <w:p w14:paraId="61838611" w14:textId="5BCBF113" w:rsidR="00774F23" w:rsidRPr="006B1E46" w:rsidRDefault="00774F23" w:rsidP="00426ECB">
          <w:pPr>
            <w:spacing w:before="20" w:after="0"/>
            <w:jc w:val="right"/>
            <w:rPr>
              <w:sz w:val="14"/>
              <w:szCs w:val="14"/>
            </w:rPr>
          </w:pPr>
          <w:r w:rsidRPr="006B1E46">
            <w:rPr>
              <w:sz w:val="14"/>
              <w:szCs w:val="14"/>
            </w:rPr>
            <w:fldChar w:fldCharType="begin"/>
          </w:r>
          <w:r w:rsidRPr="006B1E46">
            <w:rPr>
              <w:sz w:val="14"/>
              <w:szCs w:val="14"/>
            </w:rPr>
            <w:instrText xml:space="preserve"> PAGE   \* MERGEFORMAT </w:instrText>
          </w:r>
          <w:r w:rsidRPr="006B1E46">
            <w:rPr>
              <w:sz w:val="14"/>
              <w:szCs w:val="14"/>
            </w:rPr>
            <w:fldChar w:fldCharType="separate"/>
          </w:r>
          <w:r w:rsidR="00CA348D">
            <w:rPr>
              <w:noProof/>
              <w:sz w:val="14"/>
              <w:szCs w:val="14"/>
            </w:rPr>
            <w:t>3</w:t>
          </w:r>
          <w:r w:rsidRPr="006B1E46">
            <w:rPr>
              <w:sz w:val="14"/>
              <w:szCs w:val="14"/>
            </w:rPr>
            <w:fldChar w:fldCharType="end"/>
          </w:r>
          <w:r w:rsidRPr="006B1E46">
            <w:rPr>
              <w:sz w:val="14"/>
              <w:szCs w:val="14"/>
            </w:rPr>
            <w:t>/</w:t>
          </w:r>
          <w:r w:rsidRPr="006B1E46">
            <w:rPr>
              <w:sz w:val="14"/>
              <w:szCs w:val="14"/>
            </w:rPr>
            <w:fldChar w:fldCharType="begin"/>
          </w:r>
          <w:r w:rsidRPr="006B1E46">
            <w:rPr>
              <w:sz w:val="14"/>
              <w:szCs w:val="14"/>
            </w:rPr>
            <w:instrText xml:space="preserve"> NUMPAGES   \* MERGEFORMAT </w:instrText>
          </w:r>
          <w:r w:rsidRPr="006B1E46">
            <w:rPr>
              <w:sz w:val="14"/>
              <w:szCs w:val="14"/>
            </w:rPr>
            <w:fldChar w:fldCharType="separate"/>
          </w:r>
          <w:r w:rsidR="00CA348D">
            <w:rPr>
              <w:noProof/>
              <w:sz w:val="14"/>
              <w:szCs w:val="14"/>
            </w:rPr>
            <w:t>3</w:t>
          </w:r>
          <w:r w:rsidRPr="006B1E46">
            <w:rPr>
              <w:sz w:val="14"/>
              <w:szCs w:val="14"/>
            </w:rPr>
            <w:fldChar w:fldCharType="end"/>
          </w:r>
        </w:p>
      </w:tc>
    </w:tr>
  </w:tbl>
  <w:p w14:paraId="5DF8A3BE" w14:textId="77777777" w:rsidR="00774F23" w:rsidRPr="00366799" w:rsidRDefault="00774F23" w:rsidP="00426ECB">
    <w:pPr>
      <w:spacing w:before="20" w:after="0"/>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98" w:type="dxa"/>
      <w:tblBorders>
        <w:top w:val="single" w:sz="4" w:space="0" w:color="0070C0"/>
      </w:tblBorders>
      <w:tblLayout w:type="fixed"/>
      <w:tblLook w:val="04A0" w:firstRow="1" w:lastRow="0" w:firstColumn="1" w:lastColumn="0" w:noHBand="0" w:noVBand="1"/>
    </w:tblPr>
    <w:tblGrid>
      <w:gridCol w:w="2806"/>
      <w:gridCol w:w="2831"/>
      <w:gridCol w:w="3969"/>
      <w:gridCol w:w="992"/>
    </w:tblGrid>
    <w:tr w:rsidR="00774F23" w14:paraId="6963DC05" w14:textId="77777777" w:rsidTr="00426ECB">
      <w:tc>
        <w:tcPr>
          <w:tcW w:w="2806" w:type="dxa"/>
        </w:tcPr>
        <w:p w14:paraId="0D4C1B65" w14:textId="77777777" w:rsidR="00774F23" w:rsidRPr="006B1E46" w:rsidRDefault="00774F23" w:rsidP="00426ECB">
          <w:pPr>
            <w:spacing w:before="20" w:after="0"/>
            <w:rPr>
              <w:sz w:val="14"/>
              <w:szCs w:val="14"/>
            </w:rPr>
          </w:pPr>
          <w:r>
            <w:rPr>
              <w:noProof/>
              <w:sz w:val="14"/>
              <w:szCs w:val="14"/>
            </w:rPr>
            <w:t>5/7/2018</w:t>
          </w:r>
        </w:p>
      </w:tc>
      <w:tc>
        <w:tcPr>
          <w:tcW w:w="2831" w:type="dxa"/>
        </w:tcPr>
        <w:p w14:paraId="3BC3A4A5" w14:textId="77777777" w:rsidR="00774F23" w:rsidRPr="006B1E46" w:rsidRDefault="00774F23" w:rsidP="00426ECB">
          <w:pPr>
            <w:spacing w:before="20" w:after="0"/>
            <w:jc w:val="center"/>
            <w:rPr>
              <w:sz w:val="14"/>
              <w:szCs w:val="14"/>
            </w:rPr>
          </w:pPr>
          <w:r>
            <w:rPr>
              <w:noProof/>
              <w:sz w:val="14"/>
              <w:szCs w:val="14"/>
            </w:rPr>
            <w:t>TR (Türkçe)</w:t>
          </w:r>
        </w:p>
      </w:tc>
      <w:tc>
        <w:tcPr>
          <w:tcW w:w="3969" w:type="dxa"/>
        </w:tcPr>
        <w:p w14:paraId="5B901532" w14:textId="77777777" w:rsidR="00774F23" w:rsidRPr="006B1E46" w:rsidRDefault="00774F23" w:rsidP="00426ECB">
          <w:pPr>
            <w:spacing w:before="20" w:after="0"/>
            <w:jc w:val="center"/>
            <w:rPr>
              <w:sz w:val="14"/>
              <w:szCs w:val="14"/>
            </w:rPr>
          </w:pPr>
          <w:r>
            <w:rPr>
              <w:noProof/>
              <w:sz w:val="14"/>
              <w:szCs w:val="14"/>
            </w:rPr>
            <w:t>GBF No</w:t>
          </w:r>
          <w:r>
            <w:rPr>
              <w:sz w:val="14"/>
              <w:szCs w:val="14"/>
            </w:rPr>
            <w:t xml:space="preserve">: </w:t>
          </w:r>
          <w:r>
            <w:rPr>
              <w:noProof/>
              <w:sz w:val="14"/>
              <w:szCs w:val="14"/>
            </w:rPr>
            <w:t>GBF001</w:t>
          </w:r>
        </w:p>
      </w:tc>
      <w:tc>
        <w:tcPr>
          <w:tcW w:w="992" w:type="dxa"/>
        </w:tcPr>
        <w:p w14:paraId="418A1567" w14:textId="77777777" w:rsidR="00774F23" w:rsidRPr="006B1E46" w:rsidRDefault="00774F23" w:rsidP="00426ECB">
          <w:pPr>
            <w:spacing w:before="20" w:after="0"/>
            <w:jc w:val="right"/>
            <w:rPr>
              <w:sz w:val="14"/>
              <w:szCs w:val="14"/>
            </w:rPr>
          </w:pPr>
          <w:r w:rsidRPr="006B1E46">
            <w:rPr>
              <w:sz w:val="14"/>
              <w:szCs w:val="14"/>
            </w:rPr>
            <w:fldChar w:fldCharType="begin"/>
          </w:r>
          <w:r w:rsidRPr="006B1E46">
            <w:rPr>
              <w:sz w:val="14"/>
              <w:szCs w:val="14"/>
            </w:rPr>
            <w:instrText xml:space="preserve"> PAGE   \* MERGEFORMAT </w:instrText>
          </w:r>
          <w:r w:rsidRPr="006B1E46">
            <w:rPr>
              <w:sz w:val="14"/>
              <w:szCs w:val="14"/>
            </w:rPr>
            <w:fldChar w:fldCharType="separate"/>
          </w:r>
          <w:r>
            <w:rPr>
              <w:noProof/>
              <w:sz w:val="14"/>
              <w:szCs w:val="14"/>
            </w:rPr>
            <w:t>1</w:t>
          </w:r>
          <w:r w:rsidRPr="006B1E46">
            <w:rPr>
              <w:sz w:val="14"/>
              <w:szCs w:val="14"/>
            </w:rPr>
            <w:fldChar w:fldCharType="end"/>
          </w:r>
          <w:r w:rsidRPr="006B1E46">
            <w:rPr>
              <w:sz w:val="14"/>
              <w:szCs w:val="14"/>
            </w:rPr>
            <w:t>/</w:t>
          </w:r>
          <w:r w:rsidRPr="006B1E46">
            <w:rPr>
              <w:sz w:val="14"/>
              <w:szCs w:val="14"/>
            </w:rPr>
            <w:fldChar w:fldCharType="begin"/>
          </w:r>
          <w:r w:rsidRPr="006B1E46">
            <w:rPr>
              <w:sz w:val="14"/>
              <w:szCs w:val="14"/>
            </w:rPr>
            <w:instrText xml:space="preserve"> NUMPAGES   \* MERGEFORMAT </w:instrText>
          </w:r>
          <w:r w:rsidRPr="006B1E46">
            <w:rPr>
              <w:sz w:val="14"/>
              <w:szCs w:val="14"/>
            </w:rPr>
            <w:fldChar w:fldCharType="separate"/>
          </w:r>
          <w:r w:rsidR="00164E6E">
            <w:rPr>
              <w:noProof/>
              <w:sz w:val="14"/>
              <w:szCs w:val="14"/>
            </w:rPr>
            <w:t>1</w:t>
          </w:r>
          <w:r w:rsidRPr="006B1E46">
            <w:rPr>
              <w:sz w:val="14"/>
              <w:szCs w:val="14"/>
            </w:rPr>
            <w:fldChar w:fldCharType="end"/>
          </w:r>
        </w:p>
      </w:tc>
    </w:tr>
  </w:tbl>
  <w:p w14:paraId="36FC9039" w14:textId="77777777" w:rsidR="00774F23" w:rsidRPr="00F67FCA" w:rsidRDefault="00774F23" w:rsidP="00426EC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0167D" w14:textId="77777777" w:rsidR="004452FE" w:rsidRDefault="004452FE">
      <w:pPr>
        <w:spacing w:after="0"/>
      </w:pPr>
      <w:r>
        <w:separator/>
      </w:r>
    </w:p>
  </w:footnote>
  <w:footnote w:type="continuationSeparator" w:id="0">
    <w:p w14:paraId="3CD21970" w14:textId="77777777" w:rsidR="004452FE" w:rsidRDefault="004452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13087" w14:textId="77777777" w:rsidR="00CF45AA" w:rsidRDefault="00CF45A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91" w:type="dxa"/>
      <w:tblInd w:w="-108" w:type="dxa"/>
      <w:tblBorders>
        <w:bottom w:val="single" w:sz="4" w:space="0" w:color="0070C0"/>
      </w:tblBorders>
      <w:tblLayout w:type="fixed"/>
      <w:tblLook w:val="04A0" w:firstRow="1" w:lastRow="0" w:firstColumn="1" w:lastColumn="0" w:noHBand="0" w:noVBand="1"/>
    </w:tblPr>
    <w:tblGrid>
      <w:gridCol w:w="10691"/>
    </w:tblGrid>
    <w:tr w:rsidR="00774F23" w14:paraId="55FAB828" w14:textId="77777777" w:rsidTr="00426ECB">
      <w:tc>
        <w:tcPr>
          <w:tcW w:w="10691" w:type="dxa"/>
          <w:tcBorders>
            <w:bottom w:val="nil"/>
          </w:tcBorders>
          <w:tcMar>
            <w:left w:w="0" w:type="dxa"/>
          </w:tcMar>
        </w:tcPr>
        <w:tbl>
          <w:tblPr>
            <w:tblW w:w="10715" w:type="dxa"/>
            <w:tblLayout w:type="fixed"/>
            <w:tblLook w:val="04A0" w:firstRow="1" w:lastRow="0" w:firstColumn="1" w:lastColumn="0" w:noHBand="0" w:noVBand="1"/>
          </w:tblPr>
          <w:tblGrid>
            <w:gridCol w:w="10715"/>
          </w:tblGrid>
          <w:tr w:rsidR="00774F23" w14:paraId="3AF87879" w14:textId="77777777" w:rsidTr="002C7041">
            <w:tc>
              <w:tcPr>
                <w:tcW w:w="10715" w:type="dxa"/>
                <w:tcMar>
                  <w:left w:w="0" w:type="dxa"/>
                </w:tcMar>
              </w:tcPr>
              <w:p w14:paraId="26B49485" w14:textId="78B279B8" w:rsidR="009745B0" w:rsidRPr="002C7041" w:rsidRDefault="00774F23" w:rsidP="009745B0">
                <w:pPr>
                  <w:tabs>
                    <w:tab w:val="left" w:pos="2817"/>
                  </w:tabs>
                  <w:spacing w:after="0"/>
                  <w:ind w:left="108"/>
                  <w:rPr>
                    <w:rFonts w:ascii="Arial Black" w:hAnsi="Arial Black"/>
                    <w:b/>
                    <w:bCs/>
                    <w:sz w:val="32"/>
                    <w:szCs w:val="32"/>
                  </w:rPr>
                </w:pPr>
                <w:r w:rsidRPr="002C7041">
                  <w:rPr>
                    <w:rFonts w:ascii="Arial Black" w:hAnsi="Arial Black"/>
                    <w:b/>
                    <w:bCs/>
                    <w:noProof/>
                    <w:sz w:val="32"/>
                    <w:szCs w:val="32"/>
                    <w:lang w:val="tr-TR" w:eastAsia="tr-TR"/>
                  </w:rPr>
                  <w:drawing>
                    <wp:anchor distT="0" distB="0" distL="114300" distR="114300" simplePos="0" relativeHeight="251658240" behindDoc="0" locked="0" layoutInCell="1" allowOverlap="1" wp14:anchorId="0C07447A" wp14:editId="03EABDE1">
                      <wp:simplePos x="0" y="0"/>
                      <wp:positionH relativeFrom="column">
                        <wp:posOffset>4820285</wp:posOffset>
                      </wp:positionH>
                      <wp:positionV relativeFrom="paragraph">
                        <wp:posOffset>29210</wp:posOffset>
                      </wp:positionV>
                      <wp:extent cx="1867838" cy="37147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tretch>
                                <a:fillRect/>
                              </a:stretch>
                            </pic:blipFill>
                            <pic:spPr>
                              <a:xfrm>
                                <a:off x="0" y="0"/>
                                <a:ext cx="1867838" cy="371475"/>
                              </a:xfrm>
                              <a:prstGeom prst="rect">
                                <a:avLst/>
                              </a:prstGeom>
                            </pic:spPr>
                          </pic:pic>
                        </a:graphicData>
                      </a:graphic>
                      <wp14:sizeRelH relativeFrom="page">
                        <wp14:pctWidth>0</wp14:pctWidth>
                      </wp14:sizeRelH>
                      <wp14:sizeRelV relativeFrom="page">
                        <wp14:pctHeight>0</wp14:pctHeight>
                      </wp14:sizeRelV>
                    </wp:anchor>
                  </w:drawing>
                </w:r>
                <w:r w:rsidRPr="002C7041">
                  <w:rPr>
                    <w:rFonts w:ascii="Arial Black" w:hAnsi="Arial Black"/>
                    <w:b/>
                    <w:bCs/>
                    <w:noProof/>
                    <w:sz w:val="32"/>
                    <w:szCs w:val="32"/>
                  </w:rPr>
                  <w:t xml:space="preserve">LineStil </w:t>
                </w:r>
                <w:r w:rsidRPr="002C7041">
                  <w:rPr>
                    <w:rFonts w:ascii="Arial Black" w:hAnsi="Arial Black"/>
                    <w:b/>
                    <w:bCs/>
                    <w:sz w:val="32"/>
                    <w:szCs w:val="32"/>
                  </w:rPr>
                  <w:t>A</w:t>
                </w:r>
                <w:r w:rsidR="009745B0">
                  <w:rPr>
                    <w:rFonts w:ascii="Arial Black" w:hAnsi="Arial Black"/>
                    <w:b/>
                    <w:bCs/>
                    <w:sz w:val="32"/>
                    <w:szCs w:val="32"/>
                  </w:rPr>
                  <w:t>lkyd</w:t>
                </w:r>
              </w:p>
              <w:tbl>
                <w:tblPr>
                  <w:tblW w:w="0" w:type="auto"/>
                  <w:tblLayout w:type="fixed"/>
                  <w:tblCellMar>
                    <w:left w:w="0" w:type="dxa"/>
                    <w:right w:w="0" w:type="dxa"/>
                  </w:tblCellMar>
                  <w:tblLook w:val="04A0" w:firstRow="1" w:lastRow="0" w:firstColumn="1" w:lastColumn="0" w:noHBand="0" w:noVBand="1"/>
                </w:tblPr>
                <w:tblGrid>
                  <w:gridCol w:w="4673"/>
                  <w:gridCol w:w="2938"/>
                </w:tblGrid>
                <w:tr w:rsidR="00774F23" w14:paraId="3ACC2030" w14:textId="77777777" w:rsidTr="00426ECB">
                  <w:tc>
                    <w:tcPr>
                      <w:tcW w:w="4673" w:type="dxa"/>
                      <w:tcBorders>
                        <w:top w:val="nil"/>
                        <w:left w:val="nil"/>
                        <w:bottom w:val="nil"/>
                        <w:right w:val="nil"/>
                      </w:tcBorders>
                    </w:tcPr>
                    <w:p w14:paraId="6BABF67F" w14:textId="21F96478" w:rsidR="00774F23" w:rsidRPr="002C7041" w:rsidRDefault="00774F23" w:rsidP="00BD0C72">
                      <w:pPr>
                        <w:tabs>
                          <w:tab w:val="right" w:pos="7626"/>
                        </w:tabs>
                        <w:spacing w:after="0"/>
                        <w:ind w:left="108"/>
                        <w:rPr>
                          <w:noProof/>
                          <w:sz w:val="28"/>
                          <w:szCs w:val="24"/>
                        </w:rPr>
                      </w:pPr>
                      <w:r w:rsidRPr="002C7041">
                        <w:rPr>
                          <w:noProof/>
                          <w:sz w:val="28"/>
                          <w:szCs w:val="24"/>
                        </w:rPr>
                        <w:t>Te</w:t>
                      </w:r>
                      <w:r w:rsidR="000355A7">
                        <w:rPr>
                          <w:noProof/>
                          <w:sz w:val="28"/>
                          <w:szCs w:val="24"/>
                        </w:rPr>
                        <w:t>chnical Data Sheet</w:t>
                      </w:r>
                    </w:p>
                  </w:tc>
                  <w:tc>
                    <w:tcPr>
                      <w:tcW w:w="2938" w:type="dxa"/>
                      <w:tcBorders>
                        <w:top w:val="nil"/>
                        <w:left w:val="nil"/>
                        <w:bottom w:val="nil"/>
                        <w:right w:val="nil"/>
                      </w:tcBorders>
                    </w:tcPr>
                    <w:p w14:paraId="3F1C4692" w14:textId="77777777" w:rsidR="00774F23" w:rsidRDefault="00774F23" w:rsidP="00BD0C72">
                      <w:pPr>
                        <w:tabs>
                          <w:tab w:val="right" w:pos="7626"/>
                        </w:tabs>
                        <w:spacing w:after="0"/>
                        <w:ind w:left="108"/>
                        <w:jc w:val="right"/>
                      </w:pPr>
                    </w:p>
                  </w:tc>
                </w:tr>
              </w:tbl>
              <w:p w14:paraId="43FBA069" w14:textId="77777777" w:rsidR="00774F23" w:rsidRDefault="00774F23" w:rsidP="00BD0C72">
                <w:pPr>
                  <w:tabs>
                    <w:tab w:val="right" w:pos="7626"/>
                  </w:tabs>
                  <w:spacing w:after="0"/>
                  <w:ind w:left="108"/>
                  <w:rPr>
                    <w:sz w:val="4"/>
                    <w:szCs w:val="4"/>
                  </w:rPr>
                </w:pPr>
              </w:p>
              <w:p w14:paraId="2745C738" w14:textId="77777777" w:rsidR="00774F23" w:rsidRPr="00E35E24" w:rsidRDefault="00774F23" w:rsidP="00BD0C72">
                <w:pPr>
                  <w:ind w:left="108"/>
                  <w:rPr>
                    <w:b/>
                    <w:bCs/>
                    <w:sz w:val="14"/>
                    <w:szCs w:val="14"/>
                    <w:lang w:val="en-US"/>
                  </w:rPr>
                </w:pPr>
              </w:p>
            </w:tc>
          </w:tr>
        </w:tbl>
        <w:p w14:paraId="69329E95" w14:textId="77777777" w:rsidR="00774F23" w:rsidRPr="00995884" w:rsidRDefault="00774F23" w:rsidP="00426ECB">
          <w:pPr>
            <w:rPr>
              <w:b/>
              <w:bCs/>
              <w:sz w:val="2"/>
              <w:szCs w:val="2"/>
              <w:lang w:val="en-US"/>
            </w:rPr>
          </w:pPr>
        </w:p>
      </w:tc>
    </w:tr>
  </w:tbl>
  <w:p w14:paraId="0E77C44E" w14:textId="77777777" w:rsidR="00774F23" w:rsidRPr="00E36730" w:rsidRDefault="00774F23" w:rsidP="00426ECB">
    <w:pPr>
      <w:rPr>
        <w:sz w:val="2"/>
        <w:szCs w:val="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0070C0"/>
      </w:tblBorders>
      <w:tblLayout w:type="fixed"/>
      <w:tblLook w:val="04A0" w:firstRow="1" w:lastRow="0" w:firstColumn="1" w:lastColumn="0" w:noHBand="0" w:noVBand="1"/>
    </w:tblPr>
    <w:tblGrid>
      <w:gridCol w:w="2943"/>
      <w:gridCol w:w="7734"/>
    </w:tblGrid>
    <w:tr w:rsidR="00774F23" w14:paraId="22538F5F" w14:textId="77777777" w:rsidTr="00426ECB">
      <w:tc>
        <w:tcPr>
          <w:tcW w:w="2943" w:type="dxa"/>
          <w:vAlign w:val="center"/>
        </w:tcPr>
        <w:p w14:paraId="13FF5186" w14:textId="77777777" w:rsidR="00774F23" w:rsidRPr="00667756" w:rsidRDefault="00774F23" w:rsidP="00426ECB">
          <w:pPr>
            <w:rPr>
              <w:sz w:val="14"/>
              <w:szCs w:val="14"/>
            </w:rPr>
          </w:pPr>
        </w:p>
      </w:tc>
      <w:tc>
        <w:tcPr>
          <w:tcW w:w="7734" w:type="dxa"/>
          <w:tcMar>
            <w:left w:w="0" w:type="dxa"/>
          </w:tcMar>
        </w:tcPr>
        <w:p w14:paraId="44E74A6F" w14:textId="77777777" w:rsidR="00774F23" w:rsidRDefault="00774F23" w:rsidP="00426ECB">
          <w:pPr>
            <w:spacing w:after="0"/>
            <w:rPr>
              <w:b/>
              <w:bCs/>
              <w:sz w:val="32"/>
              <w:szCs w:val="32"/>
            </w:rPr>
          </w:pPr>
          <w:r>
            <w:rPr>
              <w:b/>
              <w:bCs/>
              <w:noProof/>
              <w:sz w:val="32"/>
              <w:szCs w:val="32"/>
            </w:rPr>
            <w:t xml:space="preserve">Solvent Bazlı Yol Çizgi Boyası - </w:t>
          </w:r>
          <w:proofErr w:type="spellStart"/>
          <w:r w:rsidRPr="00813BFB">
            <w:rPr>
              <w:b/>
              <w:bCs/>
              <w:sz w:val="32"/>
              <w:szCs w:val="32"/>
            </w:rPr>
            <w:t>Akrilik</w:t>
          </w:r>
          <w:proofErr w:type="spellEnd"/>
        </w:p>
        <w:tbl>
          <w:tblPr>
            <w:tblW w:w="0" w:type="auto"/>
            <w:tblLayout w:type="fixed"/>
            <w:tblCellMar>
              <w:left w:w="0" w:type="dxa"/>
              <w:right w:w="0" w:type="dxa"/>
            </w:tblCellMar>
            <w:tblLook w:val="04A0" w:firstRow="1" w:lastRow="0" w:firstColumn="1" w:lastColumn="0" w:noHBand="0" w:noVBand="1"/>
          </w:tblPr>
          <w:tblGrid>
            <w:gridCol w:w="4673"/>
            <w:gridCol w:w="2938"/>
          </w:tblGrid>
          <w:tr w:rsidR="00774F23" w14:paraId="28D97F0B" w14:textId="77777777" w:rsidTr="00426ECB">
            <w:tc>
              <w:tcPr>
                <w:tcW w:w="4673" w:type="dxa"/>
              </w:tcPr>
              <w:p w14:paraId="781F6C79" w14:textId="77777777" w:rsidR="00774F23" w:rsidRPr="00E369AF" w:rsidRDefault="00774F23" w:rsidP="00426ECB">
                <w:pPr>
                  <w:tabs>
                    <w:tab w:val="right" w:pos="7626"/>
                  </w:tabs>
                  <w:spacing w:after="0"/>
                  <w:rPr>
                    <w:noProof/>
                    <w:sz w:val="24"/>
                    <w:szCs w:val="24"/>
                  </w:rPr>
                </w:pPr>
                <w:r w:rsidRPr="00E369AF">
                  <w:rPr>
                    <w:noProof/>
                    <w:sz w:val="24"/>
                    <w:szCs w:val="24"/>
                  </w:rPr>
                  <w:t>Güvenlik Bilgi Formu</w:t>
                </w:r>
              </w:p>
            </w:tc>
            <w:tc>
              <w:tcPr>
                <w:tcW w:w="2938" w:type="dxa"/>
              </w:tcPr>
              <w:p w14:paraId="68914A3A" w14:textId="77777777" w:rsidR="00774F23" w:rsidRDefault="00774F23" w:rsidP="00426ECB">
                <w:pPr>
                  <w:tabs>
                    <w:tab w:val="right" w:pos="7626"/>
                  </w:tabs>
                  <w:spacing w:after="0"/>
                  <w:jc w:val="right"/>
                </w:pPr>
              </w:p>
            </w:tc>
          </w:tr>
        </w:tbl>
        <w:p w14:paraId="3AEB9905" w14:textId="77777777" w:rsidR="00774F23" w:rsidRDefault="00774F23" w:rsidP="00426ECB">
          <w:pPr>
            <w:tabs>
              <w:tab w:val="right" w:pos="7626"/>
            </w:tabs>
            <w:spacing w:after="0"/>
            <w:rPr>
              <w:sz w:val="4"/>
              <w:szCs w:val="4"/>
            </w:rPr>
          </w:pPr>
        </w:p>
        <w:p w14:paraId="7B5A2E5A" w14:textId="77777777" w:rsidR="00774F23" w:rsidRPr="00C66119" w:rsidRDefault="00774F23" w:rsidP="00426ECB">
          <w:pPr>
            <w:rPr>
              <w:sz w:val="14"/>
              <w:szCs w:val="14"/>
              <w:lang w:val="en-US"/>
            </w:rPr>
          </w:pPr>
          <w:r>
            <w:rPr>
              <w:noProof/>
              <w:sz w:val="14"/>
              <w:szCs w:val="14"/>
              <w:lang w:val="en-US"/>
            </w:rPr>
            <w:t xml:space="preserve">13 Aralık 2014 tarihli ve 29204 sayılı </w:t>
          </w:r>
          <w:proofErr w:type="spellStart"/>
          <w:r w:rsidRPr="00334A06">
            <w:rPr>
              <w:sz w:val="14"/>
              <w:szCs w:val="14"/>
            </w:rPr>
            <w:t>Resmî</w:t>
          </w:r>
          <w:proofErr w:type="spellEnd"/>
          <w:r w:rsidRPr="00334A06">
            <w:rPr>
              <w:sz w:val="14"/>
              <w:szCs w:val="14"/>
            </w:rPr>
            <w:t xml:space="preserve"> </w:t>
          </w:r>
          <w:proofErr w:type="spellStart"/>
          <w:r w:rsidRPr="00334A06">
            <w:rPr>
              <w:sz w:val="14"/>
              <w:szCs w:val="14"/>
            </w:rPr>
            <w:t>Gazete’de</w:t>
          </w:r>
          <w:proofErr w:type="spellEnd"/>
          <w:r w:rsidRPr="00334A06">
            <w:rPr>
              <w:sz w:val="14"/>
              <w:szCs w:val="14"/>
            </w:rPr>
            <w:t xml:space="preserve"> </w:t>
          </w:r>
          <w:proofErr w:type="spellStart"/>
          <w:r w:rsidRPr="00334A06">
            <w:rPr>
              <w:sz w:val="14"/>
              <w:szCs w:val="14"/>
            </w:rPr>
            <w:t>yayımlanan</w:t>
          </w:r>
          <w:proofErr w:type="spellEnd"/>
          <w:r w:rsidRPr="00334A06">
            <w:rPr>
              <w:sz w:val="14"/>
              <w:szCs w:val="14"/>
            </w:rPr>
            <w:t xml:space="preserve"> </w:t>
          </w:r>
          <w:proofErr w:type="spellStart"/>
          <w:r w:rsidRPr="00334A06">
            <w:rPr>
              <w:sz w:val="14"/>
              <w:szCs w:val="14"/>
            </w:rPr>
            <w:t>Zararlı</w:t>
          </w:r>
          <w:proofErr w:type="spellEnd"/>
          <w:r w:rsidRPr="00334A06">
            <w:rPr>
              <w:sz w:val="14"/>
              <w:szCs w:val="14"/>
            </w:rPr>
            <w:t xml:space="preserve"> </w:t>
          </w:r>
          <w:proofErr w:type="spellStart"/>
          <w:r w:rsidRPr="00334A06">
            <w:rPr>
              <w:sz w:val="14"/>
              <w:szCs w:val="14"/>
            </w:rPr>
            <w:t>Maddeler</w:t>
          </w:r>
          <w:proofErr w:type="spellEnd"/>
          <w:r w:rsidRPr="00334A06">
            <w:rPr>
              <w:sz w:val="14"/>
              <w:szCs w:val="14"/>
            </w:rPr>
            <w:t xml:space="preserve"> </w:t>
          </w:r>
          <w:proofErr w:type="spellStart"/>
          <w:r w:rsidRPr="00334A06">
            <w:rPr>
              <w:sz w:val="14"/>
              <w:szCs w:val="14"/>
            </w:rPr>
            <w:t>ve</w:t>
          </w:r>
          <w:proofErr w:type="spellEnd"/>
          <w:r w:rsidRPr="00334A06">
            <w:rPr>
              <w:sz w:val="14"/>
              <w:szCs w:val="14"/>
            </w:rPr>
            <w:t xml:space="preserve"> </w:t>
          </w:r>
          <w:proofErr w:type="spellStart"/>
          <w:r w:rsidRPr="00334A06">
            <w:rPr>
              <w:sz w:val="14"/>
              <w:szCs w:val="14"/>
            </w:rPr>
            <w:t>Karışımlara</w:t>
          </w:r>
          <w:proofErr w:type="spellEnd"/>
          <w:r w:rsidRPr="00334A06">
            <w:rPr>
              <w:sz w:val="14"/>
              <w:szCs w:val="14"/>
            </w:rPr>
            <w:t xml:space="preserve"> </w:t>
          </w:r>
          <w:proofErr w:type="spellStart"/>
          <w:r w:rsidRPr="00334A06">
            <w:rPr>
              <w:sz w:val="14"/>
              <w:szCs w:val="14"/>
            </w:rPr>
            <w:t>İlişkin</w:t>
          </w:r>
          <w:proofErr w:type="spellEnd"/>
          <w:r w:rsidRPr="00334A06">
            <w:rPr>
              <w:sz w:val="14"/>
              <w:szCs w:val="14"/>
            </w:rPr>
            <w:t xml:space="preserve"> </w:t>
          </w:r>
          <w:proofErr w:type="spellStart"/>
          <w:r w:rsidRPr="00334A06">
            <w:rPr>
              <w:sz w:val="14"/>
              <w:szCs w:val="14"/>
            </w:rPr>
            <w:t>Güvenlik</w:t>
          </w:r>
          <w:proofErr w:type="spellEnd"/>
          <w:r w:rsidRPr="00334A06">
            <w:rPr>
              <w:sz w:val="14"/>
              <w:szCs w:val="14"/>
            </w:rPr>
            <w:t xml:space="preserve"> Bilgi </w:t>
          </w:r>
          <w:proofErr w:type="spellStart"/>
          <w:r w:rsidRPr="00334A06">
            <w:rPr>
              <w:sz w:val="14"/>
              <w:szCs w:val="14"/>
            </w:rPr>
            <w:t>Formları</w:t>
          </w:r>
          <w:proofErr w:type="spellEnd"/>
          <w:r w:rsidRPr="00334A06">
            <w:rPr>
              <w:sz w:val="14"/>
              <w:szCs w:val="14"/>
            </w:rPr>
            <w:t xml:space="preserve"> Hakkında </w:t>
          </w:r>
          <w:proofErr w:type="spellStart"/>
          <w:r w:rsidRPr="00334A06">
            <w:rPr>
              <w:sz w:val="14"/>
              <w:szCs w:val="14"/>
            </w:rPr>
            <w:t>Yönetmelik</w:t>
          </w:r>
          <w:proofErr w:type="spellEnd"/>
          <w:r w:rsidRPr="00334A06">
            <w:rPr>
              <w:sz w:val="14"/>
              <w:szCs w:val="14"/>
            </w:rPr>
            <w:t xml:space="preserve"> </w:t>
          </w:r>
          <w:proofErr w:type="spellStart"/>
          <w:r w:rsidRPr="00334A06">
            <w:rPr>
              <w:sz w:val="14"/>
              <w:szCs w:val="14"/>
            </w:rPr>
            <w:t>uyarınca</w:t>
          </w:r>
          <w:proofErr w:type="spellEnd"/>
          <w:r w:rsidRPr="00334A06">
            <w:rPr>
              <w:sz w:val="14"/>
              <w:szCs w:val="14"/>
            </w:rPr>
            <w:t xml:space="preserve"> </w:t>
          </w:r>
          <w:proofErr w:type="spellStart"/>
          <w:r w:rsidRPr="00334A06">
            <w:rPr>
              <w:sz w:val="14"/>
              <w:szCs w:val="14"/>
            </w:rPr>
            <w:t>hazırlanmıştır</w:t>
          </w:r>
          <w:proofErr w:type="spellEnd"/>
        </w:p>
        <w:p w14:paraId="4DB13538" w14:textId="77777777" w:rsidR="00774F23" w:rsidRPr="00E35E24" w:rsidRDefault="00774F23" w:rsidP="00426ECB">
          <w:pPr>
            <w:rPr>
              <w:b/>
              <w:bCs/>
              <w:sz w:val="14"/>
              <w:szCs w:val="14"/>
              <w:lang w:val="en-US"/>
            </w:rPr>
          </w:pPr>
          <w:r>
            <w:rPr>
              <w:noProof/>
              <w:sz w:val="14"/>
              <w:szCs w:val="14"/>
              <w:lang w:val="en-US"/>
            </w:rPr>
            <w:t>Yayın tarihi</w:t>
          </w:r>
          <w:r>
            <w:rPr>
              <w:sz w:val="14"/>
              <w:szCs w:val="14"/>
              <w:lang w:val="en-US"/>
            </w:rPr>
            <w:t xml:space="preserve">: </w:t>
          </w:r>
          <w:r>
            <w:rPr>
              <w:noProof/>
              <w:sz w:val="14"/>
              <w:szCs w:val="14"/>
              <w:lang w:val="en-US"/>
            </w:rPr>
            <w:t>5/7/2018</w:t>
          </w:r>
          <w:r w:rsidRPr="00E35E24">
            <w:rPr>
              <w:b/>
              <w:bCs/>
              <w:sz w:val="14"/>
              <w:szCs w:val="14"/>
              <w:lang w:val="en-US"/>
            </w:rPr>
            <w:tab/>
          </w:r>
          <w:r>
            <w:rPr>
              <w:noProof/>
              <w:sz w:val="14"/>
              <w:szCs w:val="14"/>
              <w:lang w:val="en-US"/>
            </w:rPr>
            <w:t>Versiyon</w:t>
          </w:r>
          <w:r w:rsidRPr="00E35E24">
            <w:rPr>
              <w:sz w:val="14"/>
              <w:szCs w:val="14"/>
              <w:lang w:val="en-US"/>
            </w:rPr>
            <w:t xml:space="preserve">: </w:t>
          </w:r>
          <w:r>
            <w:rPr>
              <w:noProof/>
              <w:sz w:val="14"/>
              <w:szCs w:val="14"/>
              <w:lang w:val="en-US"/>
            </w:rPr>
            <w:t>1.0</w:t>
          </w:r>
        </w:p>
      </w:tc>
    </w:tr>
  </w:tbl>
  <w:p w14:paraId="7AAFE3CF" w14:textId="77777777" w:rsidR="00774F23" w:rsidRPr="00AD1866" w:rsidRDefault="00774F23" w:rsidP="00426ECB">
    <w:pPr>
      <w:spacing w:after="0"/>
      <w:rPr>
        <w:sz w:val="2"/>
        <w:szCs w:val="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93083"/>
    <w:multiLevelType w:val="multilevel"/>
    <w:tmpl w:val="F000C8C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4051F3"/>
    <w:multiLevelType w:val="hybridMultilevel"/>
    <w:tmpl w:val="50AEB830"/>
    <w:lvl w:ilvl="0" w:tplc="E7F2F486">
      <w:numFmt w:val="bullet"/>
      <w:lvlText w:val="-"/>
      <w:lvlJc w:val="left"/>
      <w:pPr>
        <w:ind w:left="720" w:hanging="360"/>
      </w:pPr>
      <w:rPr>
        <w:rFonts w:ascii="Arial" w:eastAsia="Times New Roman" w:hAnsi="Arial" w:cs="Arial" w:hint="default"/>
      </w:rPr>
    </w:lvl>
    <w:lvl w:ilvl="1" w:tplc="62D4E724" w:tentative="1">
      <w:start w:val="1"/>
      <w:numFmt w:val="bullet"/>
      <w:lvlText w:val="o"/>
      <w:lvlJc w:val="left"/>
      <w:pPr>
        <w:ind w:left="1440" w:hanging="360"/>
      </w:pPr>
      <w:rPr>
        <w:rFonts w:ascii="Courier New" w:hAnsi="Courier New" w:cs="Courier New" w:hint="default"/>
      </w:rPr>
    </w:lvl>
    <w:lvl w:ilvl="2" w:tplc="12D60960" w:tentative="1">
      <w:start w:val="1"/>
      <w:numFmt w:val="bullet"/>
      <w:lvlText w:val=""/>
      <w:lvlJc w:val="left"/>
      <w:pPr>
        <w:ind w:left="2160" w:hanging="360"/>
      </w:pPr>
      <w:rPr>
        <w:rFonts w:ascii="Wingdings" w:hAnsi="Wingdings" w:hint="default"/>
      </w:rPr>
    </w:lvl>
    <w:lvl w:ilvl="3" w:tplc="11589968" w:tentative="1">
      <w:start w:val="1"/>
      <w:numFmt w:val="bullet"/>
      <w:lvlText w:val=""/>
      <w:lvlJc w:val="left"/>
      <w:pPr>
        <w:ind w:left="2880" w:hanging="360"/>
      </w:pPr>
      <w:rPr>
        <w:rFonts w:ascii="Symbol" w:hAnsi="Symbol" w:hint="default"/>
      </w:rPr>
    </w:lvl>
    <w:lvl w:ilvl="4" w:tplc="94BEDF98" w:tentative="1">
      <w:start w:val="1"/>
      <w:numFmt w:val="bullet"/>
      <w:lvlText w:val="o"/>
      <w:lvlJc w:val="left"/>
      <w:pPr>
        <w:ind w:left="3600" w:hanging="360"/>
      </w:pPr>
      <w:rPr>
        <w:rFonts w:ascii="Courier New" w:hAnsi="Courier New" w:cs="Courier New" w:hint="default"/>
      </w:rPr>
    </w:lvl>
    <w:lvl w:ilvl="5" w:tplc="6B04FAC8" w:tentative="1">
      <w:start w:val="1"/>
      <w:numFmt w:val="bullet"/>
      <w:lvlText w:val=""/>
      <w:lvlJc w:val="left"/>
      <w:pPr>
        <w:ind w:left="4320" w:hanging="360"/>
      </w:pPr>
      <w:rPr>
        <w:rFonts w:ascii="Wingdings" w:hAnsi="Wingdings" w:hint="default"/>
      </w:rPr>
    </w:lvl>
    <w:lvl w:ilvl="6" w:tplc="559251CA" w:tentative="1">
      <w:start w:val="1"/>
      <w:numFmt w:val="bullet"/>
      <w:lvlText w:val=""/>
      <w:lvlJc w:val="left"/>
      <w:pPr>
        <w:ind w:left="5040" w:hanging="360"/>
      </w:pPr>
      <w:rPr>
        <w:rFonts w:ascii="Symbol" w:hAnsi="Symbol" w:hint="default"/>
      </w:rPr>
    </w:lvl>
    <w:lvl w:ilvl="7" w:tplc="27207256" w:tentative="1">
      <w:start w:val="1"/>
      <w:numFmt w:val="bullet"/>
      <w:lvlText w:val="o"/>
      <w:lvlJc w:val="left"/>
      <w:pPr>
        <w:ind w:left="5760" w:hanging="360"/>
      </w:pPr>
      <w:rPr>
        <w:rFonts w:ascii="Courier New" w:hAnsi="Courier New" w:cs="Courier New" w:hint="default"/>
      </w:rPr>
    </w:lvl>
    <w:lvl w:ilvl="8" w:tplc="DAE88E2C" w:tentative="1">
      <w:start w:val="1"/>
      <w:numFmt w:val="bullet"/>
      <w:lvlText w:val=""/>
      <w:lvlJc w:val="left"/>
      <w:pPr>
        <w:ind w:left="6480" w:hanging="360"/>
      </w:pPr>
      <w:rPr>
        <w:rFonts w:ascii="Wingdings" w:hAnsi="Wingdings" w:hint="default"/>
      </w:rPr>
    </w:lvl>
  </w:abstractNum>
  <w:abstractNum w:abstractNumId="2" w15:restartNumberingAfterBreak="0">
    <w:nsid w:val="2BF33927"/>
    <w:multiLevelType w:val="hybridMultilevel"/>
    <w:tmpl w:val="2FE0F1BC"/>
    <w:lvl w:ilvl="0" w:tplc="7908B4DA">
      <w:start w:val="14"/>
      <w:numFmt w:val="bullet"/>
      <w:lvlText w:val="-"/>
      <w:lvlJc w:val="left"/>
      <w:pPr>
        <w:ind w:left="720" w:hanging="360"/>
      </w:pPr>
      <w:rPr>
        <w:rFonts w:ascii="Arial" w:eastAsia="Times New Roman" w:hAnsi="Arial" w:cs="Arial" w:hint="default"/>
      </w:rPr>
    </w:lvl>
    <w:lvl w:ilvl="1" w:tplc="BAD40DFE" w:tentative="1">
      <w:start w:val="1"/>
      <w:numFmt w:val="bullet"/>
      <w:lvlText w:val="o"/>
      <w:lvlJc w:val="left"/>
      <w:pPr>
        <w:ind w:left="1440" w:hanging="360"/>
      </w:pPr>
      <w:rPr>
        <w:rFonts w:ascii="Courier New" w:hAnsi="Courier New" w:cs="Courier New" w:hint="default"/>
      </w:rPr>
    </w:lvl>
    <w:lvl w:ilvl="2" w:tplc="3FD41920" w:tentative="1">
      <w:start w:val="1"/>
      <w:numFmt w:val="bullet"/>
      <w:lvlText w:val=""/>
      <w:lvlJc w:val="left"/>
      <w:pPr>
        <w:ind w:left="2160" w:hanging="360"/>
      </w:pPr>
      <w:rPr>
        <w:rFonts w:ascii="Wingdings" w:hAnsi="Wingdings" w:hint="default"/>
      </w:rPr>
    </w:lvl>
    <w:lvl w:ilvl="3" w:tplc="42C4B9D6" w:tentative="1">
      <w:start w:val="1"/>
      <w:numFmt w:val="bullet"/>
      <w:lvlText w:val=""/>
      <w:lvlJc w:val="left"/>
      <w:pPr>
        <w:ind w:left="2880" w:hanging="360"/>
      </w:pPr>
      <w:rPr>
        <w:rFonts w:ascii="Symbol" w:hAnsi="Symbol" w:hint="default"/>
      </w:rPr>
    </w:lvl>
    <w:lvl w:ilvl="4" w:tplc="00D41DAA" w:tentative="1">
      <w:start w:val="1"/>
      <w:numFmt w:val="bullet"/>
      <w:lvlText w:val="o"/>
      <w:lvlJc w:val="left"/>
      <w:pPr>
        <w:ind w:left="3600" w:hanging="360"/>
      </w:pPr>
      <w:rPr>
        <w:rFonts w:ascii="Courier New" w:hAnsi="Courier New" w:cs="Courier New" w:hint="default"/>
      </w:rPr>
    </w:lvl>
    <w:lvl w:ilvl="5" w:tplc="422042EC" w:tentative="1">
      <w:start w:val="1"/>
      <w:numFmt w:val="bullet"/>
      <w:lvlText w:val=""/>
      <w:lvlJc w:val="left"/>
      <w:pPr>
        <w:ind w:left="4320" w:hanging="360"/>
      </w:pPr>
      <w:rPr>
        <w:rFonts w:ascii="Wingdings" w:hAnsi="Wingdings" w:hint="default"/>
      </w:rPr>
    </w:lvl>
    <w:lvl w:ilvl="6" w:tplc="DC8472FE" w:tentative="1">
      <w:start w:val="1"/>
      <w:numFmt w:val="bullet"/>
      <w:lvlText w:val=""/>
      <w:lvlJc w:val="left"/>
      <w:pPr>
        <w:ind w:left="5040" w:hanging="360"/>
      </w:pPr>
      <w:rPr>
        <w:rFonts w:ascii="Symbol" w:hAnsi="Symbol" w:hint="default"/>
      </w:rPr>
    </w:lvl>
    <w:lvl w:ilvl="7" w:tplc="F1469480" w:tentative="1">
      <w:start w:val="1"/>
      <w:numFmt w:val="bullet"/>
      <w:lvlText w:val="o"/>
      <w:lvlJc w:val="left"/>
      <w:pPr>
        <w:ind w:left="5760" w:hanging="360"/>
      </w:pPr>
      <w:rPr>
        <w:rFonts w:ascii="Courier New" w:hAnsi="Courier New" w:cs="Courier New" w:hint="default"/>
      </w:rPr>
    </w:lvl>
    <w:lvl w:ilvl="8" w:tplc="9286BCF4" w:tentative="1">
      <w:start w:val="1"/>
      <w:numFmt w:val="bullet"/>
      <w:lvlText w:val=""/>
      <w:lvlJc w:val="left"/>
      <w:pPr>
        <w:ind w:left="6480" w:hanging="360"/>
      </w:pPr>
      <w:rPr>
        <w:rFonts w:ascii="Wingdings" w:hAnsi="Wingdings" w:hint="default"/>
      </w:rPr>
    </w:lvl>
  </w:abstractNum>
  <w:abstractNum w:abstractNumId="3" w15:restartNumberingAfterBreak="0">
    <w:nsid w:val="5415751A"/>
    <w:multiLevelType w:val="hybridMultilevel"/>
    <w:tmpl w:val="702A8548"/>
    <w:lvl w:ilvl="0" w:tplc="041F000B">
      <w:start w:val="1"/>
      <w:numFmt w:val="bullet"/>
      <w:lvlText w:val=""/>
      <w:lvlJc w:val="left"/>
      <w:pPr>
        <w:ind w:left="1065" w:hanging="705"/>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BB83414"/>
    <w:multiLevelType w:val="hybridMultilevel"/>
    <w:tmpl w:val="20362F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25090493">
    <w:abstractNumId w:val="0"/>
  </w:num>
  <w:num w:numId="2" w16cid:durableId="866942288">
    <w:abstractNumId w:val="2"/>
  </w:num>
  <w:num w:numId="3" w16cid:durableId="1020089356">
    <w:abstractNumId w:val="1"/>
  </w:num>
  <w:num w:numId="4" w16cid:durableId="726953909">
    <w:abstractNumId w:val="3"/>
  </w:num>
  <w:num w:numId="5" w16cid:durableId="9710596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10D"/>
    <w:rsid w:val="00004B97"/>
    <w:rsid w:val="00030033"/>
    <w:rsid w:val="00034BDC"/>
    <w:rsid w:val="000355A7"/>
    <w:rsid w:val="00054754"/>
    <w:rsid w:val="0006228E"/>
    <w:rsid w:val="000625FD"/>
    <w:rsid w:val="000813B3"/>
    <w:rsid w:val="00085130"/>
    <w:rsid w:val="000C0440"/>
    <w:rsid w:val="000C41EF"/>
    <w:rsid w:val="000F3380"/>
    <w:rsid w:val="00110E4C"/>
    <w:rsid w:val="0014597A"/>
    <w:rsid w:val="001621F3"/>
    <w:rsid w:val="00164E6E"/>
    <w:rsid w:val="001725B3"/>
    <w:rsid w:val="001843CC"/>
    <w:rsid w:val="00186C75"/>
    <w:rsid w:val="001E397B"/>
    <w:rsid w:val="002149DC"/>
    <w:rsid w:val="0022445F"/>
    <w:rsid w:val="00226A67"/>
    <w:rsid w:val="002425C0"/>
    <w:rsid w:val="00250B79"/>
    <w:rsid w:val="00264AC0"/>
    <w:rsid w:val="0028724B"/>
    <w:rsid w:val="00287D5F"/>
    <w:rsid w:val="00296DFA"/>
    <w:rsid w:val="002C561B"/>
    <w:rsid w:val="002C7041"/>
    <w:rsid w:val="002E6754"/>
    <w:rsid w:val="00307464"/>
    <w:rsid w:val="003077E5"/>
    <w:rsid w:val="003365C3"/>
    <w:rsid w:val="003443AE"/>
    <w:rsid w:val="003508D6"/>
    <w:rsid w:val="00355896"/>
    <w:rsid w:val="0035681B"/>
    <w:rsid w:val="00363F84"/>
    <w:rsid w:val="00374830"/>
    <w:rsid w:val="0039723F"/>
    <w:rsid w:val="00404427"/>
    <w:rsid w:val="00426349"/>
    <w:rsid w:val="00426ECB"/>
    <w:rsid w:val="004452FE"/>
    <w:rsid w:val="00445D53"/>
    <w:rsid w:val="00464CA7"/>
    <w:rsid w:val="00466E7E"/>
    <w:rsid w:val="00467770"/>
    <w:rsid w:val="00467AFB"/>
    <w:rsid w:val="004A5235"/>
    <w:rsid w:val="004B02AE"/>
    <w:rsid w:val="004C3039"/>
    <w:rsid w:val="004D2667"/>
    <w:rsid w:val="004E6AE7"/>
    <w:rsid w:val="004F4F89"/>
    <w:rsid w:val="00536163"/>
    <w:rsid w:val="00570E97"/>
    <w:rsid w:val="00596270"/>
    <w:rsid w:val="005A6821"/>
    <w:rsid w:val="005A769E"/>
    <w:rsid w:val="005B310D"/>
    <w:rsid w:val="005B6D6A"/>
    <w:rsid w:val="005C5947"/>
    <w:rsid w:val="005E4FA7"/>
    <w:rsid w:val="005F24F9"/>
    <w:rsid w:val="006139BD"/>
    <w:rsid w:val="00695998"/>
    <w:rsid w:val="006A2024"/>
    <w:rsid w:val="006B5B43"/>
    <w:rsid w:val="006E1848"/>
    <w:rsid w:val="006E19C1"/>
    <w:rsid w:val="006F7DBE"/>
    <w:rsid w:val="00722B2B"/>
    <w:rsid w:val="007302AD"/>
    <w:rsid w:val="00741774"/>
    <w:rsid w:val="00745259"/>
    <w:rsid w:val="00754160"/>
    <w:rsid w:val="00774F23"/>
    <w:rsid w:val="00780527"/>
    <w:rsid w:val="00795CFB"/>
    <w:rsid w:val="007A76C2"/>
    <w:rsid w:val="007D2416"/>
    <w:rsid w:val="007E1196"/>
    <w:rsid w:val="007E69EB"/>
    <w:rsid w:val="007F2DD7"/>
    <w:rsid w:val="008050EA"/>
    <w:rsid w:val="008367A5"/>
    <w:rsid w:val="00847117"/>
    <w:rsid w:val="00852F28"/>
    <w:rsid w:val="00870D85"/>
    <w:rsid w:val="0088789F"/>
    <w:rsid w:val="00895CDF"/>
    <w:rsid w:val="00896BF2"/>
    <w:rsid w:val="008A094B"/>
    <w:rsid w:val="008A4482"/>
    <w:rsid w:val="008B66C5"/>
    <w:rsid w:val="008C199E"/>
    <w:rsid w:val="008E1C2D"/>
    <w:rsid w:val="008F0A8C"/>
    <w:rsid w:val="009169B5"/>
    <w:rsid w:val="00921080"/>
    <w:rsid w:val="00924B10"/>
    <w:rsid w:val="0093520E"/>
    <w:rsid w:val="00935F64"/>
    <w:rsid w:val="009745B0"/>
    <w:rsid w:val="0099710E"/>
    <w:rsid w:val="009B7B1D"/>
    <w:rsid w:val="009C5E38"/>
    <w:rsid w:val="009D0582"/>
    <w:rsid w:val="009F21CE"/>
    <w:rsid w:val="00A06D19"/>
    <w:rsid w:val="00A275AC"/>
    <w:rsid w:val="00A3497C"/>
    <w:rsid w:val="00A40B26"/>
    <w:rsid w:val="00A53AD8"/>
    <w:rsid w:val="00A630D0"/>
    <w:rsid w:val="00A63F11"/>
    <w:rsid w:val="00AD1136"/>
    <w:rsid w:val="00AF1B81"/>
    <w:rsid w:val="00B02ECA"/>
    <w:rsid w:val="00B04D44"/>
    <w:rsid w:val="00B31501"/>
    <w:rsid w:val="00B31EC2"/>
    <w:rsid w:val="00B3571E"/>
    <w:rsid w:val="00B470A7"/>
    <w:rsid w:val="00B72020"/>
    <w:rsid w:val="00B970F1"/>
    <w:rsid w:val="00BD0C72"/>
    <w:rsid w:val="00BD3CCA"/>
    <w:rsid w:val="00BF5BD8"/>
    <w:rsid w:val="00C07C9B"/>
    <w:rsid w:val="00C160E4"/>
    <w:rsid w:val="00C31D45"/>
    <w:rsid w:val="00C72493"/>
    <w:rsid w:val="00CA15F5"/>
    <w:rsid w:val="00CA348D"/>
    <w:rsid w:val="00CA7A4F"/>
    <w:rsid w:val="00CC3F2A"/>
    <w:rsid w:val="00CE0575"/>
    <w:rsid w:val="00CF0AB3"/>
    <w:rsid w:val="00CF45AA"/>
    <w:rsid w:val="00D13395"/>
    <w:rsid w:val="00D15561"/>
    <w:rsid w:val="00D339B6"/>
    <w:rsid w:val="00D3758E"/>
    <w:rsid w:val="00D466C0"/>
    <w:rsid w:val="00DA30AC"/>
    <w:rsid w:val="00DC293B"/>
    <w:rsid w:val="00DC6E22"/>
    <w:rsid w:val="00DC7CAA"/>
    <w:rsid w:val="00DE2D5A"/>
    <w:rsid w:val="00E24774"/>
    <w:rsid w:val="00E4148F"/>
    <w:rsid w:val="00E914B6"/>
    <w:rsid w:val="00E97460"/>
    <w:rsid w:val="00EA0E37"/>
    <w:rsid w:val="00EA1591"/>
    <w:rsid w:val="00EB3044"/>
    <w:rsid w:val="00ED30ED"/>
    <w:rsid w:val="00ED3183"/>
    <w:rsid w:val="00EE6B1B"/>
    <w:rsid w:val="00EF7EEE"/>
    <w:rsid w:val="00F046DE"/>
    <w:rsid w:val="00F4700A"/>
    <w:rsid w:val="00F67BDE"/>
    <w:rsid w:val="00F70AFE"/>
    <w:rsid w:val="00F90B55"/>
    <w:rsid w:val="00FA0B39"/>
    <w:rsid w:val="00FB1068"/>
    <w:rsid w:val="00FB7105"/>
    <w:rsid w:val="00FD10A0"/>
    <w:rsid w:val="00FD3932"/>
    <w:rsid w:val="00FE14E0"/>
    <w:rsid w:val="00FE1ACD"/>
  </w:rsids>
  <m:mathPr>
    <m:mathFont m:val="Cambria Math"/>
    <m:brkBin m:val="before"/>
    <m:brkBinSub m:val="--"/>
    <m:smallFrac m:val="0"/>
    <m:dispDef/>
    <m:lMargin m:val="0"/>
    <m:rMargin m:val="0"/>
    <m:defJc m:val="centerGroup"/>
    <m:wrapRight/>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A6B6E"/>
  <w15:docId w15:val="{CE1E3F20-6770-4FC8-B6D3-E14312D36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43ED"/>
    <w:pPr>
      <w:spacing w:after="60"/>
    </w:pPr>
    <w:rPr>
      <w:rFonts w:ascii="Arial" w:hAnsi="Arial" w:cs="Arial"/>
      <w:sz w:val="16"/>
      <w:szCs w:val="16"/>
      <w:lang w:val="en-GB" w:eastAsia="nl-NL"/>
    </w:rPr>
  </w:style>
  <w:style w:type="paragraph" w:styleId="Balk1">
    <w:name w:val="heading 1"/>
    <w:basedOn w:val="Normal"/>
    <w:next w:val="Normal"/>
    <w:link w:val="Balk1Char"/>
    <w:qFormat/>
    <w:rsid w:val="000401C3"/>
    <w:pPr>
      <w:keepNext/>
      <w:spacing w:before="240"/>
      <w:outlineLvl w:val="0"/>
    </w:pPr>
    <w:rPr>
      <w:rFonts w:ascii="Cambria" w:hAnsi="Cambria" w:cs="Times New Roman"/>
      <w:b/>
      <w:bCs/>
      <w:kern w:val="32"/>
      <w:sz w:val="32"/>
      <w:szCs w:val="32"/>
      <w:lang w:val="nl-NL"/>
    </w:rPr>
  </w:style>
  <w:style w:type="paragraph" w:styleId="Balk2">
    <w:name w:val="heading 2"/>
    <w:basedOn w:val="Normal"/>
    <w:next w:val="Normal"/>
    <w:link w:val="Balk2Char"/>
    <w:semiHidden/>
    <w:unhideWhenUsed/>
    <w:qFormat/>
    <w:rsid w:val="0022445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1E6E5C"/>
    <w:pPr>
      <w:tabs>
        <w:tab w:val="center" w:pos="4536"/>
        <w:tab w:val="right" w:pos="9072"/>
      </w:tabs>
    </w:pPr>
    <w:rPr>
      <w:rFonts w:cs="Times New Roman"/>
    </w:rPr>
  </w:style>
  <w:style w:type="character" w:customStyle="1" w:styleId="stBilgiChar">
    <w:name w:val="Üst Bilgi Char"/>
    <w:link w:val="stBilgi"/>
    <w:rsid w:val="001E6E5C"/>
    <w:rPr>
      <w:rFonts w:ascii="Arial" w:hAnsi="Arial" w:cs="Arial"/>
      <w:sz w:val="16"/>
      <w:szCs w:val="16"/>
      <w:lang w:val="en-GB" w:eastAsia="nl-NL"/>
    </w:rPr>
  </w:style>
  <w:style w:type="character" w:customStyle="1" w:styleId="Balk1Char">
    <w:name w:val="Başlık 1 Char"/>
    <w:link w:val="Balk1"/>
    <w:rsid w:val="000401C3"/>
    <w:rPr>
      <w:rFonts w:ascii="Cambria" w:eastAsia="Times New Roman" w:hAnsi="Cambria" w:cs="Times New Roman"/>
      <w:b/>
      <w:bCs/>
      <w:kern w:val="32"/>
      <w:sz w:val="32"/>
      <w:szCs w:val="32"/>
      <w:lang w:val="nl-NL" w:eastAsia="nl-NL"/>
    </w:rPr>
  </w:style>
  <w:style w:type="paragraph" w:styleId="AltBilgi">
    <w:name w:val="footer"/>
    <w:basedOn w:val="Normal"/>
    <w:link w:val="AltBilgiChar"/>
    <w:rsid w:val="001E6E5C"/>
    <w:pPr>
      <w:tabs>
        <w:tab w:val="center" w:pos="4536"/>
        <w:tab w:val="right" w:pos="9072"/>
      </w:tabs>
    </w:pPr>
    <w:rPr>
      <w:rFonts w:cs="Times New Roman"/>
    </w:rPr>
  </w:style>
  <w:style w:type="character" w:customStyle="1" w:styleId="AltBilgiChar">
    <w:name w:val="Alt Bilgi Char"/>
    <w:link w:val="AltBilgi"/>
    <w:rsid w:val="001E6E5C"/>
    <w:rPr>
      <w:rFonts w:ascii="Arial" w:hAnsi="Arial" w:cs="Arial"/>
      <w:sz w:val="16"/>
      <w:szCs w:val="16"/>
      <w:lang w:val="en-GB" w:eastAsia="nl-NL"/>
    </w:rPr>
  </w:style>
  <w:style w:type="paragraph" w:customStyle="1" w:styleId="Heading">
    <w:name w:val="Heading"/>
    <w:next w:val="Normal"/>
    <w:qFormat/>
    <w:rsid w:val="00B23442"/>
    <w:pPr>
      <w:keepNext/>
      <w:shd w:val="clear" w:color="auto" w:fill="0070C0"/>
      <w:spacing w:before="120"/>
    </w:pPr>
    <w:rPr>
      <w:rFonts w:ascii="Arial" w:hAnsi="Arial" w:cs="Arial"/>
      <w:b/>
      <w:bCs/>
      <w:color w:val="FFFFFF"/>
      <w:lang w:val="en-GB" w:eastAsia="nl-NL"/>
    </w:rPr>
  </w:style>
  <w:style w:type="paragraph" w:customStyle="1" w:styleId="Subheading">
    <w:name w:val="Subheading"/>
    <w:next w:val="Normal"/>
    <w:link w:val="SubheadingChar"/>
    <w:qFormat/>
    <w:rsid w:val="00B23442"/>
    <w:pPr>
      <w:keepNext/>
      <w:shd w:val="clear" w:color="auto" w:fill="C6D9F1"/>
      <w:spacing w:after="60"/>
    </w:pPr>
    <w:rPr>
      <w:rFonts w:ascii="Arial" w:hAnsi="Arial" w:cs="Arial"/>
      <w:b/>
      <w:bCs/>
      <w:color w:val="0070C0"/>
      <w:sz w:val="16"/>
      <w:szCs w:val="16"/>
      <w:lang w:val="en-GB" w:eastAsia="nl-NL"/>
    </w:rPr>
  </w:style>
  <w:style w:type="table" w:styleId="TabloKlavuzu">
    <w:name w:val="Table Grid"/>
    <w:basedOn w:val="NormalTablo"/>
    <w:rsid w:val="00262A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subheading">
    <w:name w:val="Subsubheading"/>
    <w:next w:val="Normal"/>
    <w:qFormat/>
    <w:rsid w:val="004D0747"/>
    <w:pPr>
      <w:keepNext/>
      <w:spacing w:before="120" w:after="60"/>
    </w:pPr>
    <w:rPr>
      <w:rFonts w:ascii="Arial" w:hAnsi="Arial" w:cs="Arial"/>
      <w:b/>
      <w:bCs/>
      <w:color w:val="0070C0"/>
      <w:sz w:val="16"/>
      <w:szCs w:val="16"/>
      <w:lang w:val="nl-BE" w:eastAsia="nl-NL"/>
    </w:rPr>
  </w:style>
  <w:style w:type="paragraph" w:customStyle="1" w:styleId="BodyTextHanging6cm">
    <w:name w:val="Body Text Hanging: 6 cm"/>
    <w:basedOn w:val="Heading"/>
    <w:link w:val="BodyTextHanging6cmChar"/>
    <w:rsid w:val="00D80209"/>
    <w:pPr>
      <w:keepNext w:val="0"/>
      <w:shd w:val="clear" w:color="auto" w:fill="auto"/>
      <w:tabs>
        <w:tab w:val="left" w:pos="3119"/>
        <w:tab w:val="left" w:pos="3402"/>
      </w:tabs>
      <w:spacing w:before="0"/>
      <w:ind w:left="3402" w:hanging="3402"/>
    </w:pPr>
    <w:rPr>
      <w:rFonts w:cs="Times New Roman"/>
      <w:b w:val="0"/>
      <w:bCs w:val="0"/>
      <w:noProof/>
      <w:color w:val="auto"/>
      <w:lang w:val="en-US"/>
    </w:rPr>
  </w:style>
  <w:style w:type="character" w:customStyle="1" w:styleId="BodyTextHanging6cmChar">
    <w:name w:val="Body Text Hanging: 6 cm Char"/>
    <w:link w:val="BodyTextHanging6cm"/>
    <w:rsid w:val="00D80209"/>
    <w:rPr>
      <w:rFonts w:ascii="Arial" w:hAnsi="Arial"/>
      <w:noProof/>
      <w:lang w:val="en-US" w:eastAsia="nl-NL"/>
    </w:rPr>
  </w:style>
  <w:style w:type="paragraph" w:customStyle="1" w:styleId="SpacingBeforeSubheading">
    <w:name w:val="SpacingBeforeSubheading"/>
    <w:next w:val="Subheading"/>
    <w:qFormat/>
    <w:rsid w:val="0054290A"/>
    <w:pPr>
      <w:keepNext/>
    </w:pPr>
    <w:rPr>
      <w:rFonts w:ascii="Arial" w:hAnsi="Arial" w:cs="Arial"/>
      <w:sz w:val="6"/>
      <w:szCs w:val="6"/>
      <w:lang w:val="nl-BE" w:eastAsia="nl-NL"/>
    </w:rPr>
  </w:style>
  <w:style w:type="paragraph" w:styleId="AralkYok">
    <w:name w:val="No Spacing"/>
    <w:link w:val="AralkYokChar"/>
    <w:uiPriority w:val="1"/>
    <w:qFormat/>
    <w:rsid w:val="006A0A34"/>
    <w:rPr>
      <w:rFonts w:ascii="Arial" w:hAnsi="Arial" w:cs="Arial"/>
      <w:sz w:val="16"/>
      <w:szCs w:val="16"/>
      <w:lang w:val="en-GB" w:eastAsia="nl-NL"/>
    </w:rPr>
  </w:style>
  <w:style w:type="paragraph" w:styleId="BelgeBalantlar">
    <w:name w:val="Document Map"/>
    <w:basedOn w:val="Normal"/>
    <w:link w:val="BelgeBalantlarChar"/>
    <w:rsid w:val="00696DE1"/>
    <w:rPr>
      <w:rFonts w:ascii="Tahoma" w:hAnsi="Tahoma" w:cs="Times New Roman"/>
    </w:rPr>
  </w:style>
  <w:style w:type="character" w:customStyle="1" w:styleId="BelgeBalantlarChar">
    <w:name w:val="Belge Bağlantıları Char"/>
    <w:link w:val="BelgeBalantlar"/>
    <w:rsid w:val="00696DE1"/>
    <w:rPr>
      <w:rFonts w:ascii="Tahoma" w:hAnsi="Tahoma" w:cs="Tahoma"/>
      <w:sz w:val="16"/>
      <w:szCs w:val="16"/>
      <w:lang w:val="en-GB" w:eastAsia="nl-NL"/>
    </w:rPr>
  </w:style>
  <w:style w:type="character" w:customStyle="1" w:styleId="AralkYokChar">
    <w:name w:val="Aralık Yok Char"/>
    <w:link w:val="AralkYok"/>
    <w:uiPriority w:val="1"/>
    <w:locked/>
    <w:rsid w:val="00B97855"/>
    <w:rPr>
      <w:rFonts w:ascii="Arial" w:hAnsi="Arial" w:cs="Arial"/>
      <w:sz w:val="16"/>
      <w:szCs w:val="16"/>
      <w:lang w:val="en-GB" w:eastAsia="nl-NL"/>
    </w:rPr>
  </w:style>
  <w:style w:type="paragraph" w:customStyle="1" w:styleId="SubheadingInTable">
    <w:name w:val="SubheadingInTable"/>
    <w:basedOn w:val="Subheading"/>
    <w:link w:val="SubheadingInTableChar"/>
    <w:qFormat/>
    <w:rsid w:val="00293B01"/>
    <w:pPr>
      <w:shd w:val="clear" w:color="auto" w:fill="auto"/>
      <w:spacing w:after="0"/>
    </w:pPr>
  </w:style>
  <w:style w:type="paragraph" w:styleId="BalonMetni">
    <w:name w:val="Balloon Text"/>
    <w:basedOn w:val="Normal"/>
    <w:link w:val="BalonMetniChar"/>
    <w:rsid w:val="006E6396"/>
    <w:pPr>
      <w:spacing w:after="0"/>
    </w:pPr>
    <w:rPr>
      <w:rFonts w:ascii="Tahoma" w:hAnsi="Tahoma" w:cs="Tahoma"/>
    </w:rPr>
  </w:style>
  <w:style w:type="character" w:customStyle="1" w:styleId="SubheadingChar">
    <w:name w:val="Subheading Char"/>
    <w:link w:val="Subheading"/>
    <w:rsid w:val="000B66A4"/>
    <w:rPr>
      <w:rFonts w:ascii="Arial" w:hAnsi="Arial" w:cs="Arial"/>
      <w:b/>
      <w:bCs/>
      <w:color w:val="0070C0"/>
      <w:sz w:val="16"/>
      <w:szCs w:val="16"/>
      <w:shd w:val="clear" w:color="auto" w:fill="C6D9F1"/>
      <w:lang w:val="en-GB" w:eastAsia="nl-NL"/>
    </w:rPr>
  </w:style>
  <w:style w:type="character" w:customStyle="1" w:styleId="SubheadingInTableChar">
    <w:name w:val="SubheadingInTable Char"/>
    <w:basedOn w:val="SubheadingChar"/>
    <w:link w:val="SubheadingInTable"/>
    <w:rsid w:val="00293B01"/>
    <w:rPr>
      <w:rFonts w:ascii="Arial" w:hAnsi="Arial" w:cs="Arial"/>
      <w:b/>
      <w:bCs/>
      <w:color w:val="0070C0"/>
      <w:sz w:val="16"/>
      <w:szCs w:val="16"/>
      <w:shd w:val="clear" w:color="auto" w:fill="C6D9F1"/>
      <w:lang w:val="en-GB" w:eastAsia="nl-NL"/>
    </w:rPr>
  </w:style>
  <w:style w:type="character" w:customStyle="1" w:styleId="BalonMetniChar">
    <w:name w:val="Balon Metni Char"/>
    <w:link w:val="BalonMetni"/>
    <w:rsid w:val="006E6396"/>
    <w:rPr>
      <w:rFonts w:ascii="Tahoma" w:hAnsi="Tahoma" w:cs="Tahoma"/>
      <w:sz w:val="16"/>
      <w:szCs w:val="16"/>
      <w:lang w:val="en-GB" w:eastAsia="nl-NL"/>
    </w:rPr>
  </w:style>
  <w:style w:type="paragraph" w:customStyle="1" w:styleId="BodyTextHanging5cm">
    <w:name w:val="Body Text Hanging: 5 cm"/>
    <w:basedOn w:val="Normal"/>
    <w:rsid w:val="00B266FA"/>
    <w:pPr>
      <w:tabs>
        <w:tab w:val="left" w:pos="2552"/>
        <w:tab w:val="left" w:pos="2835"/>
      </w:tabs>
      <w:ind w:left="2835" w:hanging="2835"/>
    </w:pPr>
    <w:rPr>
      <w:rFonts w:eastAsia="SimSun" w:cs="SimSun"/>
      <w:noProof/>
      <w:sz w:val="20"/>
      <w:szCs w:val="24"/>
      <w:lang w:val="en-US" w:eastAsia="zh-CN"/>
    </w:rPr>
  </w:style>
  <w:style w:type="paragraph" w:styleId="Dzeltme">
    <w:name w:val="Revision"/>
    <w:hidden/>
    <w:uiPriority w:val="99"/>
    <w:semiHidden/>
    <w:rsid w:val="00190653"/>
    <w:rPr>
      <w:rFonts w:ascii="Arial" w:hAnsi="Arial" w:cs="Arial"/>
      <w:sz w:val="16"/>
      <w:szCs w:val="16"/>
      <w:lang w:val="en-GB" w:eastAsia="nl-NL"/>
    </w:rPr>
  </w:style>
  <w:style w:type="character" w:styleId="HafifVurgulama">
    <w:name w:val="Subtle Emphasis"/>
    <w:uiPriority w:val="19"/>
    <w:qFormat/>
    <w:rsid w:val="008D3591"/>
    <w:rPr>
      <w:i/>
      <w:iCs/>
      <w:color w:val="595959"/>
    </w:rPr>
  </w:style>
  <w:style w:type="character" w:styleId="Kpr">
    <w:name w:val="Hyperlink"/>
    <w:rsid w:val="00426ECB"/>
    <w:rPr>
      <w:color w:val="0000FF"/>
      <w:u w:val="single"/>
    </w:rPr>
  </w:style>
  <w:style w:type="paragraph" w:styleId="ListeParagraf">
    <w:name w:val="List Paragraph"/>
    <w:basedOn w:val="Normal"/>
    <w:uiPriority w:val="34"/>
    <w:qFormat/>
    <w:rsid w:val="00924B10"/>
    <w:pPr>
      <w:spacing w:after="160" w:line="259" w:lineRule="auto"/>
      <w:ind w:left="720"/>
      <w:contextualSpacing/>
    </w:pPr>
    <w:rPr>
      <w:rFonts w:asciiTheme="minorHAnsi" w:eastAsiaTheme="minorHAnsi" w:hAnsiTheme="minorHAnsi" w:cstheme="minorBidi"/>
      <w:sz w:val="22"/>
      <w:szCs w:val="22"/>
      <w:lang w:val="tr-TR" w:eastAsia="en-US"/>
    </w:rPr>
  </w:style>
  <w:style w:type="character" w:customStyle="1" w:styleId="Balk2Char">
    <w:name w:val="Başlık 2 Char"/>
    <w:basedOn w:val="VarsaylanParagrafYazTipi"/>
    <w:link w:val="Balk2"/>
    <w:semiHidden/>
    <w:rsid w:val="0022445F"/>
    <w:rPr>
      <w:rFonts w:asciiTheme="majorHAnsi" w:eastAsiaTheme="majorEastAsia" w:hAnsiTheme="majorHAnsi" w:cstheme="majorBidi"/>
      <w:color w:val="365F91" w:themeColor="accent1" w:themeShade="BF"/>
      <w:sz w:val="26"/>
      <w:szCs w:val="26"/>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03517">
      <w:bodyDiv w:val="1"/>
      <w:marLeft w:val="0"/>
      <w:marRight w:val="0"/>
      <w:marTop w:val="0"/>
      <w:marBottom w:val="0"/>
      <w:divBdr>
        <w:top w:val="none" w:sz="0" w:space="0" w:color="auto"/>
        <w:left w:val="none" w:sz="0" w:space="0" w:color="auto"/>
        <w:bottom w:val="none" w:sz="0" w:space="0" w:color="auto"/>
        <w:right w:val="none" w:sz="0" w:space="0" w:color="auto"/>
      </w:divBdr>
    </w:div>
    <w:div w:id="872575117">
      <w:bodyDiv w:val="1"/>
      <w:marLeft w:val="0"/>
      <w:marRight w:val="0"/>
      <w:marTop w:val="0"/>
      <w:marBottom w:val="0"/>
      <w:divBdr>
        <w:top w:val="none" w:sz="0" w:space="0" w:color="auto"/>
        <w:left w:val="none" w:sz="0" w:space="0" w:color="auto"/>
        <w:bottom w:val="none" w:sz="0" w:space="0" w:color="auto"/>
        <w:right w:val="none" w:sz="0" w:space="0" w:color="auto"/>
      </w:divBdr>
      <w:divsChild>
        <w:div w:id="847911688">
          <w:marLeft w:val="0"/>
          <w:marRight w:val="0"/>
          <w:marTop w:val="100"/>
          <w:marBottom w:val="0"/>
          <w:divBdr>
            <w:top w:val="none" w:sz="0" w:space="0" w:color="auto"/>
            <w:left w:val="none" w:sz="0" w:space="0" w:color="auto"/>
            <w:bottom w:val="none" w:sz="0" w:space="0" w:color="auto"/>
            <w:right w:val="none" w:sz="0" w:space="0" w:color="auto"/>
          </w:divBdr>
          <w:divsChild>
            <w:div w:id="6836137">
              <w:marLeft w:val="0"/>
              <w:marRight w:val="0"/>
              <w:marTop w:val="60"/>
              <w:marBottom w:val="0"/>
              <w:divBdr>
                <w:top w:val="none" w:sz="0" w:space="0" w:color="auto"/>
                <w:left w:val="none" w:sz="0" w:space="0" w:color="auto"/>
                <w:bottom w:val="none" w:sz="0" w:space="0" w:color="auto"/>
                <w:right w:val="none" w:sz="0" w:space="0" w:color="auto"/>
              </w:divBdr>
            </w:div>
          </w:divsChild>
        </w:div>
        <w:div w:id="688945649">
          <w:marLeft w:val="0"/>
          <w:marRight w:val="0"/>
          <w:marTop w:val="0"/>
          <w:marBottom w:val="0"/>
          <w:divBdr>
            <w:top w:val="none" w:sz="0" w:space="0" w:color="auto"/>
            <w:left w:val="none" w:sz="0" w:space="0" w:color="auto"/>
            <w:bottom w:val="none" w:sz="0" w:space="0" w:color="auto"/>
            <w:right w:val="none" w:sz="0" w:space="0" w:color="auto"/>
          </w:divBdr>
          <w:divsChild>
            <w:div w:id="656960611">
              <w:marLeft w:val="0"/>
              <w:marRight w:val="0"/>
              <w:marTop w:val="0"/>
              <w:marBottom w:val="0"/>
              <w:divBdr>
                <w:top w:val="none" w:sz="0" w:space="0" w:color="auto"/>
                <w:left w:val="none" w:sz="0" w:space="0" w:color="auto"/>
                <w:bottom w:val="none" w:sz="0" w:space="0" w:color="auto"/>
                <w:right w:val="none" w:sz="0" w:space="0" w:color="auto"/>
              </w:divBdr>
              <w:divsChild>
                <w:div w:id="3265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54105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iltrafik.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tiltrafik.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CBDA9-EDEF-43BD-ACB8-12C393E5C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1389</Words>
  <Characters>7323</Characters>
  <Application>Microsoft Office Word</Application>
  <DocSecurity>0</DocSecurity>
  <Lines>203</Lines>
  <Paragraphs>135</Paragraphs>
  <ScaleCrop>false</ScaleCrop>
  <HeadingPairs>
    <vt:vector size="6" baseType="variant">
      <vt:variant>
        <vt:lpstr>Konu Başlığı</vt:lpstr>
      </vt:variant>
      <vt:variant>
        <vt:i4>1</vt:i4>
      </vt:variant>
      <vt:variant>
        <vt:lpstr>Title</vt:lpstr>
      </vt:variant>
      <vt:variant>
        <vt:i4>1</vt:i4>
      </vt:variant>
      <vt:variant>
        <vt:lpstr>Titre</vt:lpstr>
      </vt:variant>
      <vt:variant>
        <vt:i4>1</vt:i4>
      </vt:variant>
    </vt:vector>
  </HeadingPairs>
  <TitlesOfParts>
    <vt:vector size="3" baseType="lpstr">
      <vt:lpstr>SDS EU (Reach Annex II)</vt:lpstr>
      <vt:lpstr>SDS EU (Reach Annex II)</vt:lpstr>
      <vt:lpstr>SDS EU (Reach Annex II)</vt:lpstr>
    </vt:vector>
  </TitlesOfParts>
  <Company>Lisam Systems</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SDS EU (Reach Annex II)</dc:title>
  <dc:subject>SDS</dc:subject>
  <dc:creator>Lisam Systems</dc:creator>
  <cp:keywords>SDS</cp:keywords>
  <dc:description>This SDS was authored using Lisam Systems ExESS® software</dc:description>
  <cp:lastModifiedBy>Belgin EKEN | StilGROUP</cp:lastModifiedBy>
  <cp:revision>2</cp:revision>
  <cp:lastPrinted>2021-03-29T08:07:00Z</cp:lastPrinted>
  <dcterms:created xsi:type="dcterms:W3CDTF">2026-06-16T15:31:00Z</dcterms:created>
  <dcterms:modified xsi:type="dcterms:W3CDTF">2026-06-16T15:31:00Z</dcterms:modified>
  <cp:category>Report template</cp:category>
</cp:coreProperties>
</file>